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4875C" w14:textId="08504B97" w:rsidR="005F080D" w:rsidRPr="001301A3" w:rsidRDefault="001B2333" w:rsidP="005F080D">
      <w:pPr>
        <w:spacing w:after="0"/>
        <w:jc w:val="center"/>
        <w:rPr>
          <w:b/>
          <w:bCs/>
          <w:sz w:val="28"/>
          <w:szCs w:val="28"/>
          <w:u w:val="single"/>
        </w:rPr>
      </w:pPr>
      <w:r>
        <w:rPr>
          <w:b/>
          <w:bCs/>
          <w:sz w:val="28"/>
          <w:szCs w:val="28"/>
          <w:u w:val="single"/>
        </w:rPr>
        <w:t xml:space="preserve">Data Protection </w:t>
      </w:r>
      <w:r w:rsidR="005F080D" w:rsidRPr="001301A3">
        <w:rPr>
          <w:b/>
          <w:bCs/>
          <w:sz w:val="28"/>
          <w:szCs w:val="28"/>
          <w:u w:val="single"/>
        </w:rPr>
        <w:t>I</w:t>
      </w:r>
      <w:r w:rsidR="00EE1E6E">
        <w:rPr>
          <w:b/>
          <w:bCs/>
          <w:sz w:val="28"/>
          <w:szCs w:val="28"/>
          <w:u w:val="single"/>
        </w:rPr>
        <w:t>nformation</w:t>
      </w:r>
      <w:r w:rsidR="005F080D" w:rsidRPr="001301A3">
        <w:rPr>
          <w:b/>
          <w:bCs/>
          <w:sz w:val="28"/>
          <w:szCs w:val="28"/>
          <w:u w:val="single"/>
        </w:rPr>
        <w:t xml:space="preserve"> for Bids and Tenders</w:t>
      </w:r>
    </w:p>
    <w:p w14:paraId="4541F2FB" w14:textId="77777777" w:rsidR="005F080D" w:rsidRDefault="005F080D" w:rsidP="004E0020">
      <w:pPr>
        <w:spacing w:after="0"/>
        <w:rPr>
          <w:b/>
          <w:bCs/>
          <w:sz w:val="24"/>
          <w:szCs w:val="24"/>
        </w:rPr>
      </w:pPr>
    </w:p>
    <w:p w14:paraId="4D74812F" w14:textId="56AE3E4D" w:rsidR="00481C86" w:rsidRDefault="00FD7D8C" w:rsidP="001301A3">
      <w:pPr>
        <w:spacing w:after="0"/>
        <w:jc w:val="both"/>
        <w:rPr>
          <w:b/>
          <w:bCs/>
          <w:sz w:val="24"/>
          <w:szCs w:val="24"/>
        </w:rPr>
      </w:pPr>
      <w:r w:rsidRPr="00D21093">
        <w:rPr>
          <w:b/>
          <w:bCs/>
          <w:sz w:val="24"/>
          <w:szCs w:val="24"/>
        </w:rPr>
        <w:t>AMX system supports GDPR and DPA2018 in the way it captures, receives, stores and processes data</w:t>
      </w:r>
      <w:r w:rsidR="00841E5D">
        <w:rPr>
          <w:b/>
          <w:bCs/>
          <w:sz w:val="24"/>
          <w:szCs w:val="24"/>
        </w:rPr>
        <w:t>.</w:t>
      </w:r>
      <w:r w:rsidRPr="00D21093">
        <w:rPr>
          <w:b/>
          <w:bCs/>
          <w:sz w:val="24"/>
          <w:szCs w:val="24"/>
        </w:rPr>
        <w:t>  </w:t>
      </w:r>
      <w:r w:rsidR="00B6196F" w:rsidRPr="00D21093">
        <w:rPr>
          <w:b/>
          <w:bCs/>
          <w:sz w:val="24"/>
          <w:szCs w:val="24"/>
        </w:rPr>
        <w:tab/>
      </w:r>
    </w:p>
    <w:p w14:paraId="30D588D8" w14:textId="77777777" w:rsidR="001301A3" w:rsidRPr="00D21093" w:rsidRDefault="001301A3" w:rsidP="001301A3">
      <w:pPr>
        <w:spacing w:after="0"/>
        <w:jc w:val="both"/>
        <w:rPr>
          <w:b/>
          <w:bCs/>
          <w:sz w:val="24"/>
          <w:szCs w:val="24"/>
        </w:rPr>
      </w:pPr>
    </w:p>
    <w:p w14:paraId="353C9895" w14:textId="3B4FB8D9" w:rsidR="00D21093" w:rsidRDefault="00D21093" w:rsidP="001301A3">
      <w:pPr>
        <w:jc w:val="both"/>
        <w:rPr>
          <w:sz w:val="24"/>
          <w:szCs w:val="24"/>
        </w:rPr>
      </w:pPr>
      <w:r w:rsidRPr="00D21093">
        <w:rPr>
          <w:b/>
          <w:bCs/>
          <w:sz w:val="24"/>
          <w:szCs w:val="24"/>
        </w:rPr>
        <w:t xml:space="preserve">Data </w:t>
      </w:r>
      <w:r w:rsidR="001301A3" w:rsidRPr="00D21093">
        <w:rPr>
          <w:b/>
          <w:bCs/>
          <w:sz w:val="24"/>
          <w:szCs w:val="24"/>
        </w:rPr>
        <w:t>Security:</w:t>
      </w:r>
      <w:r w:rsidRPr="00D21093">
        <w:rPr>
          <w:b/>
          <w:bCs/>
          <w:sz w:val="24"/>
          <w:szCs w:val="24"/>
        </w:rPr>
        <w:t xml:space="preserve"> </w:t>
      </w:r>
      <w:r w:rsidR="003250C2">
        <w:rPr>
          <w:sz w:val="24"/>
          <w:szCs w:val="24"/>
        </w:rPr>
        <w:t>Data in A</w:t>
      </w:r>
      <w:r w:rsidRPr="00D21093">
        <w:rPr>
          <w:sz w:val="24"/>
          <w:szCs w:val="24"/>
        </w:rPr>
        <w:t>MX is protected by passwords at log-in</w:t>
      </w:r>
      <w:r w:rsidR="00D55ED0">
        <w:rPr>
          <w:sz w:val="24"/>
          <w:szCs w:val="24"/>
        </w:rPr>
        <w:t xml:space="preserve"> u</w:t>
      </w:r>
      <w:r w:rsidRPr="00D21093">
        <w:rPr>
          <w:sz w:val="24"/>
          <w:szCs w:val="24"/>
        </w:rPr>
        <w:t xml:space="preserve">sing </w:t>
      </w:r>
      <w:r w:rsidR="001301A3" w:rsidRPr="00D21093">
        <w:rPr>
          <w:sz w:val="24"/>
          <w:szCs w:val="24"/>
        </w:rPr>
        <w:t>role-based</w:t>
      </w:r>
      <w:r w:rsidRPr="00D21093">
        <w:rPr>
          <w:sz w:val="24"/>
          <w:szCs w:val="24"/>
        </w:rPr>
        <w:t xml:space="preserve"> access control (RBAC) throughout to control permissions and data access. Time out is set by the client. </w:t>
      </w:r>
      <w:r w:rsidR="00CD4906">
        <w:rPr>
          <w:sz w:val="24"/>
          <w:szCs w:val="24"/>
        </w:rPr>
        <w:t xml:space="preserve"> </w:t>
      </w:r>
      <w:r w:rsidR="008D75C6">
        <w:rPr>
          <w:sz w:val="24"/>
          <w:szCs w:val="24"/>
        </w:rPr>
        <w:t>AMX d</w:t>
      </w:r>
      <w:r w:rsidR="00CE5A17">
        <w:rPr>
          <w:sz w:val="24"/>
          <w:szCs w:val="24"/>
        </w:rPr>
        <w:t xml:space="preserve">ata </w:t>
      </w:r>
      <w:r w:rsidR="008D75C6">
        <w:rPr>
          <w:sz w:val="24"/>
          <w:szCs w:val="24"/>
        </w:rPr>
        <w:t>i</w:t>
      </w:r>
      <w:r w:rsidR="001B3769">
        <w:rPr>
          <w:sz w:val="24"/>
          <w:szCs w:val="24"/>
        </w:rPr>
        <w:t>s</w:t>
      </w:r>
      <w:r w:rsidR="008D75C6">
        <w:rPr>
          <w:sz w:val="24"/>
          <w:szCs w:val="24"/>
        </w:rPr>
        <w:t xml:space="preserve"> </w:t>
      </w:r>
      <w:r w:rsidR="00952EA3">
        <w:rPr>
          <w:sz w:val="24"/>
          <w:szCs w:val="24"/>
        </w:rPr>
        <w:t xml:space="preserve">encrypted both in transit and </w:t>
      </w:r>
      <w:r w:rsidR="00CE5A17">
        <w:rPr>
          <w:sz w:val="24"/>
          <w:szCs w:val="24"/>
        </w:rPr>
        <w:t>at rest.</w:t>
      </w:r>
    </w:p>
    <w:p w14:paraId="5912E466" w14:textId="77777777" w:rsidR="00A64D71" w:rsidRDefault="00D21093" w:rsidP="00CF4CAA">
      <w:pPr>
        <w:jc w:val="both"/>
        <w:rPr>
          <w:sz w:val="24"/>
          <w:szCs w:val="24"/>
        </w:rPr>
      </w:pPr>
      <w:r w:rsidRPr="00D21093">
        <w:rPr>
          <w:b/>
          <w:bCs/>
          <w:sz w:val="24"/>
          <w:szCs w:val="24"/>
        </w:rPr>
        <w:t>Data Controller</w:t>
      </w:r>
      <w:r w:rsidRPr="00D21093">
        <w:rPr>
          <w:sz w:val="24"/>
          <w:szCs w:val="24"/>
        </w:rPr>
        <w:t>: The client determines the purpose for which the data is processed AND the means of processing. </w:t>
      </w:r>
    </w:p>
    <w:p w14:paraId="37F78616" w14:textId="1F88AAF3" w:rsidR="00D21093" w:rsidRDefault="00A64D71" w:rsidP="00624DD7">
      <w:pPr>
        <w:jc w:val="both"/>
        <w:rPr>
          <w:sz w:val="24"/>
          <w:szCs w:val="24"/>
        </w:rPr>
      </w:pPr>
      <w:r w:rsidRPr="00A64D71">
        <w:rPr>
          <w:b/>
          <w:bCs/>
          <w:sz w:val="24"/>
          <w:szCs w:val="24"/>
        </w:rPr>
        <w:t>Data Processors:</w:t>
      </w:r>
      <w:r w:rsidRPr="00A64D71">
        <w:rPr>
          <w:sz w:val="24"/>
          <w:szCs w:val="24"/>
        </w:rPr>
        <w:t xml:space="preserve"> After the client cleanses their data for AMX to upload then only the client keys and maintains the data moving forward. Clients are able to manipulate their data into reports. </w:t>
      </w:r>
    </w:p>
    <w:p w14:paraId="1FE45DA2" w14:textId="2F1F1BEA" w:rsidR="00A64D71" w:rsidRDefault="00A64D71" w:rsidP="00624DD7">
      <w:pPr>
        <w:jc w:val="both"/>
        <w:rPr>
          <w:sz w:val="24"/>
          <w:szCs w:val="24"/>
        </w:rPr>
      </w:pPr>
      <w:r w:rsidRPr="00A64D71">
        <w:rPr>
          <w:b/>
          <w:bCs/>
          <w:sz w:val="24"/>
          <w:szCs w:val="24"/>
        </w:rPr>
        <w:t xml:space="preserve">Data Sensitivity/Personal </w:t>
      </w:r>
      <w:r w:rsidR="00624DD7" w:rsidRPr="00A64D71">
        <w:rPr>
          <w:b/>
          <w:bCs/>
          <w:sz w:val="24"/>
          <w:szCs w:val="24"/>
        </w:rPr>
        <w:t>Data</w:t>
      </w:r>
      <w:r w:rsidR="00624DD7" w:rsidRPr="00A64D71">
        <w:rPr>
          <w:sz w:val="24"/>
          <w:szCs w:val="24"/>
        </w:rPr>
        <w:t xml:space="preserve">: </w:t>
      </w:r>
      <w:r w:rsidRPr="00A64D71">
        <w:rPr>
          <w:sz w:val="24"/>
          <w:szCs w:val="24"/>
        </w:rPr>
        <w:t>AMX, as an asset management system, does not define the data that a client captures, however, there are tools in place to aid identification and management of sensitive data. Attributes can be tagged as data protected or sensitive and only users with appropriate permissions can view of edit the data.  Where databases are provided to AMX for Support purposes the AMX obfuscation tools are used to remove and PII (Personally Identifiable Information). </w:t>
      </w:r>
    </w:p>
    <w:p w14:paraId="5BCCC235" w14:textId="1B56483C" w:rsidR="00A64D71" w:rsidRDefault="00A64D71" w:rsidP="00624DD7">
      <w:pPr>
        <w:jc w:val="both"/>
        <w:rPr>
          <w:sz w:val="24"/>
          <w:szCs w:val="24"/>
        </w:rPr>
      </w:pPr>
      <w:r w:rsidRPr="00A64D71">
        <w:rPr>
          <w:b/>
          <w:bCs/>
          <w:sz w:val="24"/>
          <w:szCs w:val="24"/>
        </w:rPr>
        <w:t>Data Hosting</w:t>
      </w:r>
      <w:r w:rsidRPr="00A64D71">
        <w:rPr>
          <w:sz w:val="24"/>
          <w:szCs w:val="24"/>
        </w:rPr>
        <w:t>: AMX uses Microsoft Azure for all hosting solutions, which provides robust data security features to protect client systems including multi-layered security with built-in threat protection, encryption at rest and in transit, and role-based access control (RBAC) to enforce least-privilege access. Where clients require, Azure includes network security features such as firewalls and the Azure Security Centre offers continuous monitoring, compliance management, and AI-driven threat detection. These features help our clients safeguard sensitive data while maintaining compliance with industry regulations. </w:t>
      </w:r>
    </w:p>
    <w:p w14:paraId="0AD8AB41" w14:textId="073458F4" w:rsidR="00A64D71" w:rsidRDefault="00A64D71" w:rsidP="00624DD7">
      <w:pPr>
        <w:jc w:val="both"/>
        <w:rPr>
          <w:sz w:val="24"/>
          <w:szCs w:val="24"/>
        </w:rPr>
      </w:pPr>
      <w:r w:rsidRPr="00A64D71">
        <w:rPr>
          <w:b/>
          <w:bCs/>
          <w:sz w:val="24"/>
          <w:szCs w:val="24"/>
        </w:rPr>
        <w:t>Data Retention</w:t>
      </w:r>
      <w:r w:rsidRPr="00A64D71">
        <w:rPr>
          <w:sz w:val="24"/>
          <w:szCs w:val="24"/>
        </w:rPr>
        <w:t xml:space="preserve">: The client determines data retention policies for live systems, however, once contracts are terminated, client data is held for 30 days </w:t>
      </w:r>
      <w:r w:rsidR="000F16C3">
        <w:rPr>
          <w:sz w:val="24"/>
          <w:szCs w:val="24"/>
        </w:rPr>
        <w:t>before</w:t>
      </w:r>
      <w:r w:rsidRPr="00A64D71">
        <w:rPr>
          <w:sz w:val="24"/>
          <w:szCs w:val="24"/>
        </w:rPr>
        <w:t xml:space="preserve"> delet</w:t>
      </w:r>
      <w:r w:rsidR="000F16C3">
        <w:rPr>
          <w:sz w:val="24"/>
          <w:szCs w:val="24"/>
        </w:rPr>
        <w:t>ion</w:t>
      </w:r>
      <w:r w:rsidRPr="00A64D71">
        <w:rPr>
          <w:sz w:val="24"/>
          <w:szCs w:val="24"/>
        </w:rPr>
        <w:t xml:space="preserve"> from all AMX servers. </w:t>
      </w:r>
    </w:p>
    <w:p w14:paraId="0EF55EAD" w14:textId="3633D53F" w:rsidR="004B1B85" w:rsidRDefault="004B1B85" w:rsidP="00624DD7">
      <w:pPr>
        <w:jc w:val="both"/>
        <w:rPr>
          <w:sz w:val="24"/>
          <w:szCs w:val="24"/>
        </w:rPr>
      </w:pPr>
      <w:r w:rsidRPr="004B1B85">
        <w:rPr>
          <w:b/>
          <w:bCs/>
          <w:sz w:val="24"/>
          <w:szCs w:val="24"/>
        </w:rPr>
        <w:t>Data Subject Requests</w:t>
      </w:r>
      <w:r w:rsidR="00524CF6">
        <w:rPr>
          <w:sz w:val="24"/>
          <w:szCs w:val="24"/>
        </w:rPr>
        <w:t>:</w:t>
      </w:r>
      <w:r w:rsidRPr="004B1B85">
        <w:rPr>
          <w:sz w:val="24"/>
          <w:szCs w:val="24"/>
        </w:rPr>
        <w:t xml:space="preserve"> </w:t>
      </w:r>
      <w:r w:rsidR="00524CF6">
        <w:rPr>
          <w:sz w:val="24"/>
          <w:szCs w:val="24"/>
        </w:rPr>
        <w:t>A</w:t>
      </w:r>
      <w:r w:rsidRPr="004B1B85">
        <w:rPr>
          <w:sz w:val="24"/>
          <w:szCs w:val="24"/>
        </w:rPr>
        <w:t>ll data in AMX can be reported upon to support Data Subject Requests by users with appropriate permissions. The client would be responsible for verifying the requestor to the data. </w:t>
      </w:r>
    </w:p>
    <w:p w14:paraId="275B2479" w14:textId="1A0C6A30" w:rsidR="00316B67" w:rsidRDefault="00316B67" w:rsidP="00316B67">
      <w:pPr>
        <w:jc w:val="both"/>
        <w:rPr>
          <w:sz w:val="24"/>
          <w:szCs w:val="24"/>
        </w:rPr>
      </w:pPr>
      <w:r w:rsidRPr="004B1B85">
        <w:rPr>
          <w:b/>
          <w:bCs/>
          <w:sz w:val="24"/>
          <w:szCs w:val="24"/>
        </w:rPr>
        <w:t>Data Protection I</w:t>
      </w:r>
      <w:r w:rsidR="00A71372">
        <w:rPr>
          <w:b/>
          <w:bCs/>
          <w:sz w:val="24"/>
          <w:szCs w:val="24"/>
        </w:rPr>
        <w:t>mpact</w:t>
      </w:r>
      <w:r w:rsidRPr="004B1B85">
        <w:rPr>
          <w:b/>
          <w:bCs/>
          <w:sz w:val="24"/>
          <w:szCs w:val="24"/>
        </w:rPr>
        <w:t xml:space="preserve"> Assessment</w:t>
      </w:r>
      <w:r>
        <w:rPr>
          <w:b/>
          <w:bCs/>
          <w:sz w:val="24"/>
          <w:szCs w:val="24"/>
        </w:rPr>
        <w:t>:</w:t>
      </w:r>
      <w:r w:rsidRPr="004B1B85">
        <w:rPr>
          <w:b/>
          <w:bCs/>
          <w:sz w:val="24"/>
          <w:szCs w:val="24"/>
        </w:rPr>
        <w:t xml:space="preserve"> </w:t>
      </w:r>
      <w:r w:rsidRPr="00A71372">
        <w:rPr>
          <w:sz w:val="24"/>
          <w:szCs w:val="24"/>
        </w:rPr>
        <w:t>T</w:t>
      </w:r>
      <w:r w:rsidRPr="004B1B85">
        <w:rPr>
          <w:sz w:val="24"/>
          <w:szCs w:val="24"/>
        </w:rPr>
        <w:t>he client is responsible for completing their own DPIA as part of implementation as whilst core AMX data is not PII, the client may choose to capture and process this information to support operations. </w:t>
      </w:r>
    </w:p>
    <w:p w14:paraId="51315907" w14:textId="77777777" w:rsidR="00524CF6" w:rsidRDefault="00524CF6" w:rsidP="00624DD7">
      <w:pPr>
        <w:jc w:val="both"/>
        <w:rPr>
          <w:b/>
          <w:bCs/>
          <w:sz w:val="24"/>
          <w:szCs w:val="24"/>
        </w:rPr>
      </w:pPr>
    </w:p>
    <w:p w14:paraId="66B090D7" w14:textId="01BED57E" w:rsidR="004B1B85" w:rsidRPr="004B1B85" w:rsidRDefault="004B1B85" w:rsidP="00624DD7">
      <w:pPr>
        <w:jc w:val="both"/>
        <w:rPr>
          <w:sz w:val="24"/>
          <w:szCs w:val="24"/>
        </w:rPr>
      </w:pPr>
      <w:r w:rsidRPr="004B1B85">
        <w:rPr>
          <w:b/>
          <w:bCs/>
          <w:sz w:val="24"/>
          <w:szCs w:val="24"/>
        </w:rPr>
        <w:lastRenderedPageBreak/>
        <w:t>Information Commissioners Office (ICO)</w:t>
      </w:r>
      <w:r w:rsidR="00524CF6">
        <w:rPr>
          <w:b/>
          <w:bCs/>
          <w:sz w:val="24"/>
          <w:szCs w:val="24"/>
        </w:rPr>
        <w:t>:</w:t>
      </w:r>
      <w:r w:rsidRPr="004B1B85">
        <w:rPr>
          <w:sz w:val="24"/>
          <w:szCs w:val="24"/>
        </w:rPr>
        <w:t xml:space="preserve"> AMX carries out regular ICO self-assessments to check for changes that may impact the classification of Data Controllers and Data Processors.  </w:t>
      </w:r>
    </w:p>
    <w:p w14:paraId="004E7361" w14:textId="5FFB10CB" w:rsidR="004B1B85" w:rsidRPr="00901D29" w:rsidRDefault="004B1B85" w:rsidP="004B1B85">
      <w:pPr>
        <w:rPr>
          <w:i/>
          <w:iCs/>
          <w:sz w:val="24"/>
          <w:szCs w:val="24"/>
        </w:rPr>
      </w:pPr>
      <w:r w:rsidRPr="00901D29">
        <w:rPr>
          <w:b/>
          <w:bCs/>
          <w:i/>
          <w:iCs/>
          <w:sz w:val="24"/>
          <w:szCs w:val="24"/>
          <w:u w:val="single"/>
        </w:rPr>
        <w:t>ICO Definitions</w:t>
      </w:r>
      <w:r w:rsidRPr="00901D29">
        <w:rPr>
          <w:i/>
          <w:iCs/>
          <w:sz w:val="24"/>
          <w:szCs w:val="24"/>
        </w:rPr>
        <w:t> </w:t>
      </w:r>
    </w:p>
    <w:p w14:paraId="5CACF03B" w14:textId="51E340FB" w:rsidR="004B1B85" w:rsidRPr="00901D29" w:rsidRDefault="004B1B85" w:rsidP="00A6304E">
      <w:pPr>
        <w:spacing w:after="0"/>
        <w:jc w:val="both"/>
        <w:rPr>
          <w:i/>
          <w:iCs/>
          <w:sz w:val="24"/>
          <w:szCs w:val="24"/>
        </w:rPr>
      </w:pPr>
      <w:r w:rsidRPr="00901D29">
        <w:rPr>
          <w:i/>
          <w:iCs/>
          <w:sz w:val="24"/>
          <w:szCs w:val="24"/>
        </w:rPr>
        <w:t>“</w:t>
      </w:r>
      <w:r w:rsidR="00C709E8" w:rsidRPr="00901D29">
        <w:rPr>
          <w:b/>
          <w:bCs/>
          <w:i/>
          <w:iCs/>
          <w:sz w:val="24"/>
          <w:szCs w:val="24"/>
        </w:rPr>
        <w:t>’</w:t>
      </w:r>
      <w:r w:rsidRPr="00901D29">
        <w:rPr>
          <w:b/>
          <w:bCs/>
          <w:i/>
          <w:iCs/>
          <w:sz w:val="24"/>
          <w:szCs w:val="24"/>
        </w:rPr>
        <w:t>personal data’</w:t>
      </w:r>
      <w:r w:rsidRPr="00901D29">
        <w:rPr>
          <w:i/>
          <w:iCs/>
          <w:sz w:val="24"/>
          <w:szCs w:val="24"/>
        </w:rPr>
        <w:t xml:space="preserve">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p>
    <w:p w14:paraId="7188F6C7" w14:textId="77777777" w:rsidR="004B1B85" w:rsidRPr="00901D29" w:rsidRDefault="004B1B85" w:rsidP="00A6304E">
      <w:pPr>
        <w:numPr>
          <w:ilvl w:val="0"/>
          <w:numId w:val="3"/>
        </w:numPr>
        <w:spacing w:after="0"/>
        <w:rPr>
          <w:i/>
          <w:iCs/>
          <w:sz w:val="24"/>
          <w:szCs w:val="24"/>
        </w:rPr>
      </w:pPr>
      <w:proofErr w:type="gramStart"/>
      <w:r w:rsidRPr="00901D29">
        <w:rPr>
          <w:i/>
          <w:iCs/>
          <w:sz w:val="24"/>
          <w:szCs w:val="24"/>
        </w:rPr>
        <w:t>race;</w:t>
      </w:r>
      <w:proofErr w:type="gramEnd"/>
      <w:r w:rsidRPr="00901D29">
        <w:rPr>
          <w:i/>
          <w:iCs/>
          <w:sz w:val="24"/>
          <w:szCs w:val="24"/>
        </w:rPr>
        <w:t> </w:t>
      </w:r>
    </w:p>
    <w:p w14:paraId="2E70155F" w14:textId="77777777" w:rsidR="004B1B85" w:rsidRPr="00901D29" w:rsidRDefault="004B1B85" w:rsidP="00A6304E">
      <w:pPr>
        <w:numPr>
          <w:ilvl w:val="0"/>
          <w:numId w:val="4"/>
        </w:numPr>
        <w:spacing w:after="0"/>
        <w:rPr>
          <w:i/>
          <w:iCs/>
          <w:sz w:val="24"/>
          <w:szCs w:val="24"/>
        </w:rPr>
      </w:pPr>
      <w:r w:rsidRPr="00901D29">
        <w:rPr>
          <w:i/>
          <w:iCs/>
          <w:sz w:val="24"/>
          <w:szCs w:val="24"/>
        </w:rPr>
        <w:t xml:space="preserve">ethnic </w:t>
      </w:r>
      <w:proofErr w:type="gramStart"/>
      <w:r w:rsidRPr="00901D29">
        <w:rPr>
          <w:i/>
          <w:iCs/>
          <w:sz w:val="24"/>
          <w:szCs w:val="24"/>
        </w:rPr>
        <w:t>origin;</w:t>
      </w:r>
      <w:proofErr w:type="gramEnd"/>
      <w:r w:rsidRPr="00901D29">
        <w:rPr>
          <w:i/>
          <w:iCs/>
          <w:sz w:val="24"/>
          <w:szCs w:val="24"/>
        </w:rPr>
        <w:t> </w:t>
      </w:r>
    </w:p>
    <w:p w14:paraId="1CF0B8B4" w14:textId="77777777" w:rsidR="004B1B85" w:rsidRPr="00901D29" w:rsidRDefault="004B1B85" w:rsidP="00A6304E">
      <w:pPr>
        <w:numPr>
          <w:ilvl w:val="0"/>
          <w:numId w:val="5"/>
        </w:numPr>
        <w:spacing w:after="0"/>
        <w:rPr>
          <w:i/>
          <w:iCs/>
          <w:sz w:val="24"/>
          <w:szCs w:val="24"/>
        </w:rPr>
      </w:pPr>
      <w:r w:rsidRPr="00901D29">
        <w:rPr>
          <w:i/>
          <w:iCs/>
          <w:sz w:val="24"/>
          <w:szCs w:val="24"/>
        </w:rPr>
        <w:t xml:space="preserve">political </w:t>
      </w:r>
      <w:proofErr w:type="gramStart"/>
      <w:r w:rsidRPr="00901D29">
        <w:rPr>
          <w:i/>
          <w:iCs/>
          <w:sz w:val="24"/>
          <w:szCs w:val="24"/>
        </w:rPr>
        <w:t>opinions;</w:t>
      </w:r>
      <w:proofErr w:type="gramEnd"/>
      <w:r w:rsidRPr="00901D29">
        <w:rPr>
          <w:i/>
          <w:iCs/>
          <w:sz w:val="24"/>
          <w:szCs w:val="24"/>
        </w:rPr>
        <w:t> </w:t>
      </w:r>
    </w:p>
    <w:p w14:paraId="59EA870A" w14:textId="77777777" w:rsidR="004B1B85" w:rsidRPr="00901D29" w:rsidRDefault="004B1B85" w:rsidP="00A6304E">
      <w:pPr>
        <w:numPr>
          <w:ilvl w:val="0"/>
          <w:numId w:val="6"/>
        </w:numPr>
        <w:spacing w:after="0"/>
        <w:rPr>
          <w:i/>
          <w:iCs/>
          <w:sz w:val="24"/>
          <w:szCs w:val="24"/>
        </w:rPr>
      </w:pPr>
      <w:r w:rsidRPr="00901D29">
        <w:rPr>
          <w:i/>
          <w:iCs/>
          <w:sz w:val="24"/>
          <w:szCs w:val="24"/>
        </w:rPr>
        <w:t xml:space="preserve">religious or philosophical </w:t>
      </w:r>
      <w:proofErr w:type="gramStart"/>
      <w:r w:rsidRPr="00901D29">
        <w:rPr>
          <w:i/>
          <w:iCs/>
          <w:sz w:val="24"/>
          <w:szCs w:val="24"/>
        </w:rPr>
        <w:t>beliefs;</w:t>
      </w:r>
      <w:proofErr w:type="gramEnd"/>
      <w:r w:rsidRPr="00901D29">
        <w:rPr>
          <w:i/>
          <w:iCs/>
          <w:sz w:val="24"/>
          <w:szCs w:val="24"/>
        </w:rPr>
        <w:t> </w:t>
      </w:r>
    </w:p>
    <w:p w14:paraId="154B6693" w14:textId="77777777" w:rsidR="004B1B85" w:rsidRPr="00901D29" w:rsidRDefault="004B1B85" w:rsidP="00A6304E">
      <w:pPr>
        <w:numPr>
          <w:ilvl w:val="0"/>
          <w:numId w:val="7"/>
        </w:numPr>
        <w:spacing w:after="0"/>
        <w:rPr>
          <w:i/>
          <w:iCs/>
          <w:sz w:val="24"/>
          <w:szCs w:val="24"/>
        </w:rPr>
      </w:pPr>
      <w:r w:rsidRPr="00901D29">
        <w:rPr>
          <w:i/>
          <w:iCs/>
          <w:sz w:val="24"/>
          <w:szCs w:val="24"/>
        </w:rPr>
        <w:t xml:space="preserve">trade union </w:t>
      </w:r>
      <w:proofErr w:type="gramStart"/>
      <w:r w:rsidRPr="00901D29">
        <w:rPr>
          <w:i/>
          <w:iCs/>
          <w:sz w:val="24"/>
          <w:szCs w:val="24"/>
        </w:rPr>
        <w:t>membership;</w:t>
      </w:r>
      <w:proofErr w:type="gramEnd"/>
      <w:r w:rsidRPr="00901D29">
        <w:rPr>
          <w:i/>
          <w:iCs/>
          <w:sz w:val="24"/>
          <w:szCs w:val="24"/>
        </w:rPr>
        <w:t> </w:t>
      </w:r>
    </w:p>
    <w:p w14:paraId="08AAC403" w14:textId="77777777" w:rsidR="004B1B85" w:rsidRPr="00901D29" w:rsidRDefault="004B1B85" w:rsidP="00A6304E">
      <w:pPr>
        <w:numPr>
          <w:ilvl w:val="0"/>
          <w:numId w:val="8"/>
        </w:numPr>
        <w:spacing w:after="0"/>
        <w:rPr>
          <w:i/>
          <w:iCs/>
          <w:sz w:val="24"/>
          <w:szCs w:val="24"/>
        </w:rPr>
      </w:pPr>
      <w:r w:rsidRPr="00901D29">
        <w:rPr>
          <w:i/>
          <w:iCs/>
          <w:sz w:val="24"/>
          <w:szCs w:val="24"/>
        </w:rPr>
        <w:t xml:space="preserve">genetic </w:t>
      </w:r>
      <w:proofErr w:type="gramStart"/>
      <w:r w:rsidRPr="00901D29">
        <w:rPr>
          <w:i/>
          <w:iCs/>
          <w:sz w:val="24"/>
          <w:szCs w:val="24"/>
        </w:rPr>
        <w:t>data;</w:t>
      </w:r>
      <w:proofErr w:type="gramEnd"/>
      <w:r w:rsidRPr="00901D29">
        <w:rPr>
          <w:i/>
          <w:iCs/>
          <w:sz w:val="24"/>
          <w:szCs w:val="24"/>
        </w:rPr>
        <w:t> </w:t>
      </w:r>
    </w:p>
    <w:p w14:paraId="1A2E59D2" w14:textId="77777777" w:rsidR="004B1B85" w:rsidRPr="00901D29" w:rsidRDefault="004B1B85" w:rsidP="00A6304E">
      <w:pPr>
        <w:numPr>
          <w:ilvl w:val="0"/>
          <w:numId w:val="9"/>
        </w:numPr>
        <w:spacing w:after="0"/>
        <w:rPr>
          <w:i/>
          <w:iCs/>
          <w:sz w:val="24"/>
          <w:szCs w:val="24"/>
        </w:rPr>
      </w:pPr>
      <w:r w:rsidRPr="00901D29">
        <w:rPr>
          <w:i/>
          <w:iCs/>
          <w:sz w:val="24"/>
          <w:szCs w:val="24"/>
        </w:rPr>
        <w:t>biometric data (where this is used for identification purposes</w:t>
      </w:r>
      <w:proofErr w:type="gramStart"/>
      <w:r w:rsidRPr="00901D29">
        <w:rPr>
          <w:i/>
          <w:iCs/>
          <w:sz w:val="24"/>
          <w:szCs w:val="24"/>
        </w:rPr>
        <w:t>);</w:t>
      </w:r>
      <w:proofErr w:type="gramEnd"/>
      <w:r w:rsidRPr="00901D29">
        <w:rPr>
          <w:i/>
          <w:iCs/>
          <w:sz w:val="24"/>
          <w:szCs w:val="24"/>
        </w:rPr>
        <w:t> </w:t>
      </w:r>
    </w:p>
    <w:p w14:paraId="7F387FA3" w14:textId="77777777" w:rsidR="004B1B85" w:rsidRPr="00901D29" w:rsidRDefault="004B1B85" w:rsidP="00A6304E">
      <w:pPr>
        <w:numPr>
          <w:ilvl w:val="0"/>
          <w:numId w:val="10"/>
        </w:numPr>
        <w:spacing w:after="0"/>
        <w:rPr>
          <w:i/>
          <w:iCs/>
          <w:sz w:val="24"/>
          <w:szCs w:val="24"/>
        </w:rPr>
      </w:pPr>
      <w:r w:rsidRPr="00901D29">
        <w:rPr>
          <w:i/>
          <w:iCs/>
          <w:sz w:val="24"/>
          <w:szCs w:val="24"/>
        </w:rPr>
        <w:t xml:space="preserve">health </w:t>
      </w:r>
      <w:proofErr w:type="gramStart"/>
      <w:r w:rsidRPr="00901D29">
        <w:rPr>
          <w:i/>
          <w:iCs/>
          <w:sz w:val="24"/>
          <w:szCs w:val="24"/>
        </w:rPr>
        <w:t>data;</w:t>
      </w:r>
      <w:proofErr w:type="gramEnd"/>
      <w:r w:rsidRPr="00901D29">
        <w:rPr>
          <w:i/>
          <w:iCs/>
          <w:sz w:val="24"/>
          <w:szCs w:val="24"/>
        </w:rPr>
        <w:t> </w:t>
      </w:r>
    </w:p>
    <w:p w14:paraId="358592D1" w14:textId="77777777" w:rsidR="004B1B85" w:rsidRPr="00901D29" w:rsidRDefault="004B1B85" w:rsidP="00A6304E">
      <w:pPr>
        <w:numPr>
          <w:ilvl w:val="0"/>
          <w:numId w:val="11"/>
        </w:numPr>
        <w:spacing w:after="0"/>
        <w:rPr>
          <w:i/>
          <w:iCs/>
          <w:sz w:val="24"/>
          <w:szCs w:val="24"/>
        </w:rPr>
      </w:pPr>
      <w:r w:rsidRPr="00901D29">
        <w:rPr>
          <w:i/>
          <w:iCs/>
          <w:sz w:val="24"/>
          <w:szCs w:val="24"/>
        </w:rPr>
        <w:t>sex life; or </w:t>
      </w:r>
    </w:p>
    <w:p w14:paraId="605E267A" w14:textId="77777777" w:rsidR="004B1B85" w:rsidRPr="00901D29" w:rsidRDefault="004B1B85" w:rsidP="00A6304E">
      <w:pPr>
        <w:numPr>
          <w:ilvl w:val="0"/>
          <w:numId w:val="12"/>
        </w:numPr>
        <w:spacing w:after="0"/>
        <w:rPr>
          <w:i/>
          <w:iCs/>
          <w:sz w:val="24"/>
          <w:szCs w:val="24"/>
        </w:rPr>
      </w:pPr>
      <w:r w:rsidRPr="00901D29">
        <w:rPr>
          <w:i/>
          <w:iCs/>
          <w:sz w:val="24"/>
          <w:szCs w:val="24"/>
        </w:rPr>
        <w:t>sexual orientation. </w:t>
      </w:r>
    </w:p>
    <w:p w14:paraId="3706F8F9" w14:textId="77777777" w:rsidR="00925DF1" w:rsidRPr="00901D29" w:rsidRDefault="00925DF1" w:rsidP="00191949">
      <w:pPr>
        <w:jc w:val="both"/>
        <w:rPr>
          <w:b/>
          <w:bCs/>
          <w:i/>
          <w:iCs/>
          <w:sz w:val="24"/>
          <w:szCs w:val="24"/>
        </w:rPr>
      </w:pPr>
    </w:p>
    <w:p w14:paraId="50A84D23" w14:textId="6C533830" w:rsidR="00A6304E" w:rsidRPr="00901D29" w:rsidRDefault="005F080D" w:rsidP="00191949">
      <w:pPr>
        <w:jc w:val="both"/>
        <w:rPr>
          <w:i/>
          <w:iCs/>
          <w:sz w:val="24"/>
          <w:szCs w:val="24"/>
        </w:rPr>
      </w:pPr>
      <w:r w:rsidRPr="00901D29">
        <w:rPr>
          <w:b/>
          <w:bCs/>
          <w:i/>
          <w:iCs/>
          <w:sz w:val="24"/>
          <w:szCs w:val="24"/>
        </w:rPr>
        <w:t>Special category data</w:t>
      </w:r>
      <w:r w:rsidRPr="00901D29">
        <w:rPr>
          <w:i/>
          <w:iCs/>
          <w:sz w:val="24"/>
          <w:szCs w:val="24"/>
        </w:rPr>
        <w:t xml:space="preserve"> is personal data that needs more protection because it is sensitive. </w:t>
      </w:r>
      <w:proofErr w:type="gramStart"/>
      <w:r w:rsidRPr="00901D29">
        <w:rPr>
          <w:i/>
          <w:iCs/>
          <w:sz w:val="24"/>
          <w:szCs w:val="24"/>
        </w:rPr>
        <w:t>In order to</w:t>
      </w:r>
      <w:proofErr w:type="gramEnd"/>
      <w:r w:rsidRPr="00901D29">
        <w:rPr>
          <w:i/>
          <w:iCs/>
          <w:sz w:val="24"/>
          <w:szCs w:val="24"/>
        </w:rPr>
        <w:t xml:space="preserve"> lawfully process special category data, you must identify both a lawful basis under Article 6 of the UK GDPR and a separate condition for processing under Article 9. These do not have to be linked. </w:t>
      </w:r>
    </w:p>
    <w:p w14:paraId="55DA4F71" w14:textId="5A1DEB25" w:rsidR="005F080D" w:rsidRPr="00901D29" w:rsidRDefault="005F080D" w:rsidP="00A6304E">
      <w:pPr>
        <w:spacing w:after="0"/>
        <w:rPr>
          <w:i/>
          <w:iCs/>
          <w:sz w:val="24"/>
          <w:szCs w:val="24"/>
        </w:rPr>
      </w:pPr>
      <w:r w:rsidRPr="00901D29">
        <w:rPr>
          <w:b/>
          <w:bCs/>
          <w:i/>
          <w:iCs/>
          <w:sz w:val="24"/>
          <w:szCs w:val="24"/>
        </w:rPr>
        <w:t xml:space="preserve">Data Protection Information Assessment required </w:t>
      </w:r>
      <w:r w:rsidR="00191949" w:rsidRPr="00901D29">
        <w:rPr>
          <w:b/>
          <w:bCs/>
          <w:i/>
          <w:iCs/>
          <w:sz w:val="24"/>
          <w:szCs w:val="24"/>
        </w:rPr>
        <w:t>for: -</w:t>
      </w:r>
      <w:r w:rsidRPr="00901D29">
        <w:rPr>
          <w:i/>
          <w:iCs/>
          <w:sz w:val="24"/>
          <w:szCs w:val="24"/>
        </w:rPr>
        <w:t> </w:t>
      </w:r>
    </w:p>
    <w:p w14:paraId="6B6BFE25" w14:textId="77777777" w:rsidR="005F080D" w:rsidRPr="00901D29" w:rsidRDefault="005F080D" w:rsidP="00A6304E">
      <w:pPr>
        <w:numPr>
          <w:ilvl w:val="0"/>
          <w:numId w:val="13"/>
        </w:numPr>
        <w:spacing w:after="0"/>
        <w:jc w:val="both"/>
        <w:rPr>
          <w:i/>
          <w:iCs/>
          <w:sz w:val="24"/>
          <w:szCs w:val="24"/>
        </w:rPr>
      </w:pPr>
      <w:r w:rsidRPr="00901D29">
        <w:rPr>
          <w:b/>
          <w:bCs/>
          <w:i/>
          <w:iCs/>
          <w:sz w:val="24"/>
          <w:szCs w:val="24"/>
        </w:rPr>
        <w:t>Systematic and extensive profiling with significant effects</w:t>
      </w:r>
      <w:r w:rsidRPr="00901D29">
        <w:rPr>
          <w:i/>
          <w:iCs/>
          <w:sz w:val="24"/>
          <w:szCs w:val="24"/>
        </w:rPr>
        <w:t>: </w:t>
      </w:r>
    </w:p>
    <w:p w14:paraId="2901BC11" w14:textId="77777777" w:rsidR="005F080D" w:rsidRPr="00901D29" w:rsidRDefault="005F080D" w:rsidP="00A6304E">
      <w:pPr>
        <w:spacing w:after="0"/>
        <w:jc w:val="both"/>
        <w:rPr>
          <w:i/>
          <w:iCs/>
          <w:sz w:val="24"/>
          <w:szCs w:val="24"/>
        </w:rPr>
      </w:pPr>
      <w:r w:rsidRPr="00901D29">
        <w:rPr>
          <w:i/>
          <w:iCs/>
          <w:sz w:val="24"/>
          <w:szCs w:val="24"/>
        </w:rPr>
        <w:t>“(a) any systematic and extensive evaluation of personal aspects relating to natural persons which is based on automated processing, including profiling, and on which decisions are based that produce legal effects concerning the natural person or similarly significantly affect the natural person.” </w:t>
      </w:r>
    </w:p>
    <w:p w14:paraId="1502E8BF" w14:textId="77777777" w:rsidR="005F080D" w:rsidRPr="00901D29" w:rsidRDefault="005F080D" w:rsidP="00A6304E">
      <w:pPr>
        <w:numPr>
          <w:ilvl w:val="0"/>
          <w:numId w:val="14"/>
        </w:numPr>
        <w:spacing w:after="0"/>
        <w:rPr>
          <w:i/>
          <w:iCs/>
          <w:sz w:val="24"/>
          <w:szCs w:val="24"/>
        </w:rPr>
      </w:pPr>
      <w:r w:rsidRPr="00901D29">
        <w:rPr>
          <w:b/>
          <w:bCs/>
          <w:i/>
          <w:iCs/>
          <w:sz w:val="24"/>
          <w:szCs w:val="24"/>
        </w:rPr>
        <w:t>Large scale use of sensitive data</w:t>
      </w:r>
      <w:r w:rsidRPr="00901D29">
        <w:rPr>
          <w:i/>
          <w:iCs/>
          <w:sz w:val="24"/>
          <w:szCs w:val="24"/>
        </w:rPr>
        <w:t>: </w:t>
      </w:r>
    </w:p>
    <w:p w14:paraId="2BA79877" w14:textId="77777777" w:rsidR="005F080D" w:rsidRPr="00901D29" w:rsidRDefault="005F080D" w:rsidP="00A6304E">
      <w:pPr>
        <w:spacing w:after="0"/>
        <w:jc w:val="both"/>
        <w:rPr>
          <w:i/>
          <w:iCs/>
          <w:sz w:val="24"/>
          <w:szCs w:val="24"/>
        </w:rPr>
      </w:pPr>
      <w:r w:rsidRPr="00901D29">
        <w:rPr>
          <w:i/>
          <w:iCs/>
          <w:sz w:val="24"/>
          <w:szCs w:val="24"/>
        </w:rPr>
        <w:t>“(b) processing on a large scale of special categories of data referred to in Article 9(1), or of personal data relating to criminal convictions and offences referred to in Article 10.” </w:t>
      </w:r>
    </w:p>
    <w:p w14:paraId="30B13404" w14:textId="77777777" w:rsidR="005F080D" w:rsidRPr="00901D29" w:rsidRDefault="005F080D" w:rsidP="00A6304E">
      <w:pPr>
        <w:numPr>
          <w:ilvl w:val="0"/>
          <w:numId w:val="15"/>
        </w:numPr>
        <w:spacing w:after="0"/>
        <w:jc w:val="both"/>
        <w:rPr>
          <w:i/>
          <w:iCs/>
          <w:sz w:val="24"/>
          <w:szCs w:val="24"/>
        </w:rPr>
      </w:pPr>
      <w:r w:rsidRPr="00901D29">
        <w:rPr>
          <w:b/>
          <w:bCs/>
          <w:i/>
          <w:iCs/>
          <w:sz w:val="24"/>
          <w:szCs w:val="24"/>
        </w:rPr>
        <w:t>Public monitoring</w:t>
      </w:r>
      <w:r w:rsidRPr="00901D29">
        <w:rPr>
          <w:i/>
          <w:iCs/>
          <w:sz w:val="24"/>
          <w:szCs w:val="24"/>
        </w:rPr>
        <w:t>: </w:t>
      </w:r>
    </w:p>
    <w:p w14:paraId="222ED276" w14:textId="6581E155" w:rsidR="008329EA" w:rsidRDefault="005F080D" w:rsidP="00A6304E">
      <w:pPr>
        <w:spacing w:after="0"/>
        <w:jc w:val="both"/>
        <w:rPr>
          <w:i/>
          <w:iCs/>
          <w:sz w:val="24"/>
          <w:szCs w:val="24"/>
        </w:rPr>
      </w:pPr>
      <w:r w:rsidRPr="00901D29">
        <w:rPr>
          <w:i/>
          <w:iCs/>
          <w:sz w:val="24"/>
          <w:szCs w:val="24"/>
        </w:rPr>
        <w:t>“(c) a systematic monitoring of a publicly accessible area on a large scale.” </w:t>
      </w:r>
    </w:p>
    <w:p w14:paraId="0D2F46D1" w14:textId="77777777" w:rsidR="0001059A" w:rsidRDefault="0001059A" w:rsidP="00A6304E">
      <w:pPr>
        <w:spacing w:after="0"/>
        <w:jc w:val="both"/>
        <w:rPr>
          <w:i/>
          <w:iCs/>
          <w:sz w:val="24"/>
          <w:szCs w:val="24"/>
        </w:rPr>
      </w:pPr>
    </w:p>
    <w:p w14:paraId="5C074CD0" w14:textId="77777777" w:rsidR="0001059A" w:rsidRDefault="0001059A" w:rsidP="00A6304E">
      <w:pPr>
        <w:spacing w:after="0"/>
        <w:jc w:val="both"/>
        <w:rPr>
          <w:i/>
          <w:iCs/>
          <w:sz w:val="20"/>
          <w:szCs w:val="20"/>
        </w:rPr>
      </w:pPr>
    </w:p>
    <w:p w14:paraId="5C2A5887" w14:textId="77777777" w:rsidR="0001059A" w:rsidRDefault="0001059A" w:rsidP="00A6304E">
      <w:pPr>
        <w:spacing w:after="0"/>
        <w:jc w:val="both"/>
        <w:rPr>
          <w:i/>
          <w:iCs/>
          <w:sz w:val="20"/>
          <w:szCs w:val="20"/>
        </w:rPr>
      </w:pPr>
    </w:p>
    <w:p w14:paraId="7F2AF67F" w14:textId="1F1AA4A0" w:rsidR="0001059A" w:rsidRPr="0001059A" w:rsidRDefault="0001059A" w:rsidP="00A6304E">
      <w:pPr>
        <w:spacing w:after="0"/>
        <w:jc w:val="both"/>
        <w:rPr>
          <w:i/>
          <w:iCs/>
          <w:sz w:val="20"/>
          <w:szCs w:val="20"/>
        </w:rPr>
      </w:pPr>
      <w:r w:rsidRPr="0001059A">
        <w:rPr>
          <w:i/>
          <w:iCs/>
          <w:sz w:val="20"/>
          <w:szCs w:val="20"/>
        </w:rPr>
        <w:t>Last updated: 12/03/25</w:t>
      </w:r>
    </w:p>
    <w:sectPr w:rsidR="0001059A" w:rsidRPr="0001059A" w:rsidSect="00DF1136">
      <w:headerReference w:type="default" r:id="rId11"/>
      <w:pgSz w:w="11900" w:h="1682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25D60" w14:textId="77777777" w:rsidR="000645FE" w:rsidRDefault="000645FE" w:rsidP="008329EA">
      <w:pPr>
        <w:spacing w:after="0" w:line="240" w:lineRule="auto"/>
      </w:pPr>
      <w:r>
        <w:separator/>
      </w:r>
    </w:p>
  </w:endnote>
  <w:endnote w:type="continuationSeparator" w:id="0">
    <w:p w14:paraId="569A1876" w14:textId="77777777" w:rsidR="000645FE" w:rsidRDefault="000645FE" w:rsidP="00832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5C788" w14:textId="77777777" w:rsidR="000645FE" w:rsidRDefault="000645FE" w:rsidP="008329EA">
      <w:pPr>
        <w:spacing w:after="0" w:line="240" w:lineRule="auto"/>
      </w:pPr>
      <w:r>
        <w:separator/>
      </w:r>
    </w:p>
  </w:footnote>
  <w:footnote w:type="continuationSeparator" w:id="0">
    <w:p w14:paraId="531469D5" w14:textId="77777777" w:rsidR="000645FE" w:rsidRDefault="000645FE" w:rsidP="008329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DCE91" w14:textId="63FABA39" w:rsidR="00B6196F" w:rsidRDefault="00982F77">
    <w:pPr>
      <w:pStyle w:val="Header"/>
    </w:pPr>
    <w:r w:rsidRPr="00E43EB9">
      <w:rPr>
        <w:noProof/>
      </w:rPr>
      <w:drawing>
        <wp:anchor distT="0" distB="0" distL="114300" distR="114300" simplePos="0" relativeHeight="251662336" behindDoc="0" locked="0" layoutInCell="1" allowOverlap="1" wp14:anchorId="2DB0D0E7" wp14:editId="7FE2D5AB">
          <wp:simplePos x="0" y="0"/>
          <wp:positionH relativeFrom="page">
            <wp:align>right</wp:align>
          </wp:positionH>
          <wp:positionV relativeFrom="paragraph">
            <wp:posOffset>-172085</wp:posOffset>
          </wp:positionV>
          <wp:extent cx="1235710" cy="44069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MX-Logo-White.png"/>
                  <pic:cNvPicPr/>
                </pic:nvPicPr>
                <pic:blipFill rotWithShape="1">
                  <a:blip r:embed="rId1">
                    <a:extLst>
                      <a:ext uri="{28A0092B-C50C-407E-A947-70E740481C1C}">
                        <a14:useLocalDpi xmlns:a14="http://schemas.microsoft.com/office/drawing/2010/main" val="0"/>
                      </a:ext>
                    </a:extLst>
                  </a:blip>
                  <a:srcRect l="6017" t="30738" r="21812" b="33776"/>
                  <a:stretch/>
                </pic:blipFill>
                <pic:spPr bwMode="auto">
                  <a:xfrm>
                    <a:off x="0" y="0"/>
                    <a:ext cx="1235710" cy="4406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6196F">
      <w:rPr>
        <w:noProof/>
      </w:rPr>
      <mc:AlternateContent>
        <mc:Choice Requires="wps">
          <w:drawing>
            <wp:anchor distT="0" distB="0" distL="114300" distR="114300" simplePos="0" relativeHeight="251659264" behindDoc="0" locked="0" layoutInCell="1" allowOverlap="1" wp14:anchorId="78C20ED2" wp14:editId="252407EF">
              <wp:simplePos x="0" y="0"/>
              <wp:positionH relativeFrom="page">
                <wp:align>right</wp:align>
              </wp:positionH>
              <wp:positionV relativeFrom="paragraph">
                <wp:posOffset>-211455</wp:posOffset>
              </wp:positionV>
              <wp:extent cx="7553325" cy="447675"/>
              <wp:effectExtent l="0" t="0" r="9525" b="9525"/>
              <wp:wrapThrough wrapText="bothSides">
                <wp:wrapPolygon edited="0">
                  <wp:start x="0" y="0"/>
                  <wp:lineTo x="0" y="21140"/>
                  <wp:lineTo x="21573" y="21140"/>
                  <wp:lineTo x="21573" y="0"/>
                  <wp:lineTo x="0" y="0"/>
                </wp:wrapPolygon>
              </wp:wrapThrough>
              <wp:docPr id="27" name="Rectangle 27"/>
              <wp:cNvGraphicFramePr/>
              <a:graphic xmlns:a="http://schemas.openxmlformats.org/drawingml/2006/main">
                <a:graphicData uri="http://schemas.microsoft.com/office/word/2010/wordprocessingShape">
                  <wps:wsp>
                    <wps:cNvSpPr/>
                    <wps:spPr>
                      <a:xfrm>
                        <a:off x="0" y="0"/>
                        <a:ext cx="7553325" cy="447675"/>
                      </a:xfrm>
                      <a:prstGeom prst="rect">
                        <a:avLst/>
                      </a:prstGeom>
                      <a:solidFill>
                        <a:srgbClr val="25408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A4427F" id="Rectangle 27" o:spid="_x0000_s1026" style="position:absolute;margin-left:543.55pt;margin-top:-16.65pt;width:594.75pt;height:35.2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" fillcolor="#25408f" stroked="f" strokeweight="2pt">
              <w10:wrap type="through"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57D1"/>
    <w:multiLevelType w:val="hybridMultilevel"/>
    <w:tmpl w:val="05EA1D4C"/>
    <w:lvl w:ilvl="0" w:tplc="32369484">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51DE8"/>
    <w:multiLevelType w:val="hybridMultilevel"/>
    <w:tmpl w:val="7228F1B4"/>
    <w:lvl w:ilvl="0" w:tplc="848A4A8C">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F53D1"/>
    <w:multiLevelType w:val="multilevel"/>
    <w:tmpl w:val="97981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A53AE2"/>
    <w:multiLevelType w:val="multilevel"/>
    <w:tmpl w:val="39B06C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407A65"/>
    <w:multiLevelType w:val="multilevel"/>
    <w:tmpl w:val="A6E4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813979"/>
    <w:multiLevelType w:val="multilevel"/>
    <w:tmpl w:val="0B78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2921FF"/>
    <w:multiLevelType w:val="multilevel"/>
    <w:tmpl w:val="EC28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1C6E88"/>
    <w:multiLevelType w:val="multilevel"/>
    <w:tmpl w:val="3C808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955240"/>
    <w:multiLevelType w:val="multilevel"/>
    <w:tmpl w:val="308CC0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E97E98"/>
    <w:multiLevelType w:val="multilevel"/>
    <w:tmpl w:val="C1BE4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4A6270"/>
    <w:multiLevelType w:val="multilevel"/>
    <w:tmpl w:val="4900D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9F0658"/>
    <w:multiLevelType w:val="multilevel"/>
    <w:tmpl w:val="31F87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1025975"/>
    <w:multiLevelType w:val="multilevel"/>
    <w:tmpl w:val="66789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621DC4"/>
    <w:multiLevelType w:val="multilevel"/>
    <w:tmpl w:val="33EC5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8859B5"/>
    <w:multiLevelType w:val="multilevel"/>
    <w:tmpl w:val="A0B0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9042046">
    <w:abstractNumId w:val="0"/>
  </w:num>
  <w:num w:numId="2" w16cid:durableId="1656495803">
    <w:abstractNumId w:val="1"/>
  </w:num>
  <w:num w:numId="3" w16cid:durableId="149061369">
    <w:abstractNumId w:val="9"/>
  </w:num>
  <w:num w:numId="4" w16cid:durableId="613555639">
    <w:abstractNumId w:val="10"/>
  </w:num>
  <w:num w:numId="5" w16cid:durableId="1093932856">
    <w:abstractNumId w:val="6"/>
  </w:num>
  <w:num w:numId="6" w16cid:durableId="999233993">
    <w:abstractNumId w:val="13"/>
  </w:num>
  <w:num w:numId="7" w16cid:durableId="456024925">
    <w:abstractNumId w:val="11"/>
  </w:num>
  <w:num w:numId="8" w16cid:durableId="123427641">
    <w:abstractNumId w:val="4"/>
  </w:num>
  <w:num w:numId="9" w16cid:durableId="376049350">
    <w:abstractNumId w:val="14"/>
  </w:num>
  <w:num w:numId="10" w16cid:durableId="1674990296">
    <w:abstractNumId w:val="7"/>
  </w:num>
  <w:num w:numId="11" w16cid:durableId="798718877">
    <w:abstractNumId w:val="12"/>
  </w:num>
  <w:num w:numId="12" w16cid:durableId="131138752">
    <w:abstractNumId w:val="5"/>
  </w:num>
  <w:num w:numId="13" w16cid:durableId="1178815519">
    <w:abstractNumId w:val="2"/>
  </w:num>
  <w:num w:numId="14" w16cid:durableId="812604516">
    <w:abstractNumId w:val="8"/>
  </w:num>
  <w:num w:numId="15" w16cid:durableId="4560726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C86"/>
    <w:rsid w:val="000042DD"/>
    <w:rsid w:val="0001059A"/>
    <w:rsid w:val="000130B1"/>
    <w:rsid w:val="0004184A"/>
    <w:rsid w:val="000645FE"/>
    <w:rsid w:val="00065849"/>
    <w:rsid w:val="00076481"/>
    <w:rsid w:val="0008317F"/>
    <w:rsid w:val="000C3164"/>
    <w:rsid w:val="000E1555"/>
    <w:rsid w:val="000F16C3"/>
    <w:rsid w:val="00113951"/>
    <w:rsid w:val="001301A3"/>
    <w:rsid w:val="0014404D"/>
    <w:rsid w:val="00145B45"/>
    <w:rsid w:val="00191949"/>
    <w:rsid w:val="001B2333"/>
    <w:rsid w:val="001B3769"/>
    <w:rsid w:val="001C5604"/>
    <w:rsid w:val="001D3B4B"/>
    <w:rsid w:val="00251F0C"/>
    <w:rsid w:val="00275B9D"/>
    <w:rsid w:val="002F3ECC"/>
    <w:rsid w:val="00307FD5"/>
    <w:rsid w:val="00316B67"/>
    <w:rsid w:val="003250C2"/>
    <w:rsid w:val="00376B82"/>
    <w:rsid w:val="003E43E3"/>
    <w:rsid w:val="00447D2A"/>
    <w:rsid w:val="00451910"/>
    <w:rsid w:val="00455623"/>
    <w:rsid w:val="004805FE"/>
    <w:rsid w:val="00481C86"/>
    <w:rsid w:val="004B1B85"/>
    <w:rsid w:val="004E0020"/>
    <w:rsid w:val="004F7719"/>
    <w:rsid w:val="00524CF6"/>
    <w:rsid w:val="005267BD"/>
    <w:rsid w:val="005806F6"/>
    <w:rsid w:val="005846F0"/>
    <w:rsid w:val="005B6C4B"/>
    <w:rsid w:val="005F080D"/>
    <w:rsid w:val="00617E0B"/>
    <w:rsid w:val="00624DD7"/>
    <w:rsid w:val="00631401"/>
    <w:rsid w:val="00663246"/>
    <w:rsid w:val="0068570F"/>
    <w:rsid w:val="006B0DB2"/>
    <w:rsid w:val="006B5103"/>
    <w:rsid w:val="006C3561"/>
    <w:rsid w:val="0074448C"/>
    <w:rsid w:val="00762A1F"/>
    <w:rsid w:val="00795C70"/>
    <w:rsid w:val="007F26C7"/>
    <w:rsid w:val="008329EA"/>
    <w:rsid w:val="00841E5D"/>
    <w:rsid w:val="00845E59"/>
    <w:rsid w:val="008715CD"/>
    <w:rsid w:val="00882D94"/>
    <w:rsid w:val="00883198"/>
    <w:rsid w:val="008C1519"/>
    <w:rsid w:val="008C56A7"/>
    <w:rsid w:val="008D75C6"/>
    <w:rsid w:val="00901D29"/>
    <w:rsid w:val="00925DF1"/>
    <w:rsid w:val="00946260"/>
    <w:rsid w:val="009463F5"/>
    <w:rsid w:val="00952EA3"/>
    <w:rsid w:val="009635CC"/>
    <w:rsid w:val="00972080"/>
    <w:rsid w:val="00982F77"/>
    <w:rsid w:val="009C20BE"/>
    <w:rsid w:val="00A143D3"/>
    <w:rsid w:val="00A27D35"/>
    <w:rsid w:val="00A402CE"/>
    <w:rsid w:val="00A419C0"/>
    <w:rsid w:val="00A6304E"/>
    <w:rsid w:val="00A64D71"/>
    <w:rsid w:val="00A657F2"/>
    <w:rsid w:val="00A71372"/>
    <w:rsid w:val="00A83792"/>
    <w:rsid w:val="00AD1F59"/>
    <w:rsid w:val="00B00FC8"/>
    <w:rsid w:val="00B369CD"/>
    <w:rsid w:val="00B43D17"/>
    <w:rsid w:val="00B53B2A"/>
    <w:rsid w:val="00B57223"/>
    <w:rsid w:val="00B6196F"/>
    <w:rsid w:val="00BC5BFA"/>
    <w:rsid w:val="00C41726"/>
    <w:rsid w:val="00C709E8"/>
    <w:rsid w:val="00C97697"/>
    <w:rsid w:val="00CA4ADA"/>
    <w:rsid w:val="00CC5CA8"/>
    <w:rsid w:val="00CD4906"/>
    <w:rsid w:val="00CD65FE"/>
    <w:rsid w:val="00CE5826"/>
    <w:rsid w:val="00CE5A17"/>
    <w:rsid w:val="00CF4CAA"/>
    <w:rsid w:val="00D21093"/>
    <w:rsid w:val="00D55ED0"/>
    <w:rsid w:val="00D76A8B"/>
    <w:rsid w:val="00D85FA2"/>
    <w:rsid w:val="00DA3DB8"/>
    <w:rsid w:val="00DD2B13"/>
    <w:rsid w:val="00DF1136"/>
    <w:rsid w:val="00E478D2"/>
    <w:rsid w:val="00E73A1F"/>
    <w:rsid w:val="00E843C3"/>
    <w:rsid w:val="00E95D5C"/>
    <w:rsid w:val="00EC0BEA"/>
    <w:rsid w:val="00EE1E6E"/>
    <w:rsid w:val="00F2066E"/>
    <w:rsid w:val="00F33094"/>
    <w:rsid w:val="00F82FE4"/>
    <w:rsid w:val="00FC2847"/>
    <w:rsid w:val="00FD7D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D5627"/>
  <w15:docId w15:val="{3FA52457-DBA3-43D9-AECA-2EABEEBC0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1C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C86"/>
    <w:rPr>
      <w:rFonts w:ascii="Tahoma" w:hAnsi="Tahoma" w:cs="Tahoma"/>
      <w:sz w:val="16"/>
      <w:szCs w:val="16"/>
    </w:rPr>
  </w:style>
  <w:style w:type="character" w:styleId="Hyperlink">
    <w:name w:val="Hyperlink"/>
    <w:basedOn w:val="DefaultParagraphFont"/>
    <w:uiPriority w:val="99"/>
    <w:unhideWhenUsed/>
    <w:rsid w:val="00481C86"/>
    <w:rPr>
      <w:color w:val="0000FF" w:themeColor="hyperlink"/>
      <w:u w:val="single"/>
    </w:rPr>
  </w:style>
  <w:style w:type="table" w:styleId="TableGrid">
    <w:name w:val="Table Grid"/>
    <w:basedOn w:val="TableNormal"/>
    <w:uiPriority w:val="39"/>
    <w:rsid w:val="00685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2080"/>
    <w:pPr>
      <w:ind w:left="720"/>
      <w:contextualSpacing/>
    </w:pPr>
  </w:style>
  <w:style w:type="paragraph" w:styleId="NoSpacing">
    <w:name w:val="No Spacing"/>
    <w:uiPriority w:val="1"/>
    <w:qFormat/>
    <w:rsid w:val="000C3164"/>
    <w:pPr>
      <w:spacing w:after="0" w:line="240" w:lineRule="auto"/>
    </w:pPr>
  </w:style>
  <w:style w:type="paragraph" w:styleId="Header">
    <w:name w:val="header"/>
    <w:basedOn w:val="Normal"/>
    <w:link w:val="HeaderChar"/>
    <w:uiPriority w:val="99"/>
    <w:unhideWhenUsed/>
    <w:rsid w:val="008329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29EA"/>
  </w:style>
  <w:style w:type="paragraph" w:styleId="Footer">
    <w:name w:val="footer"/>
    <w:basedOn w:val="Normal"/>
    <w:link w:val="FooterChar"/>
    <w:uiPriority w:val="99"/>
    <w:unhideWhenUsed/>
    <w:rsid w:val="008329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2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81043">
      <w:bodyDiv w:val="1"/>
      <w:marLeft w:val="300"/>
      <w:marRight w:val="300"/>
      <w:marTop w:val="300"/>
      <w:marBottom w:val="300"/>
      <w:divBdr>
        <w:top w:val="none" w:sz="0" w:space="0" w:color="auto"/>
        <w:left w:val="none" w:sz="0" w:space="0" w:color="auto"/>
        <w:bottom w:val="none" w:sz="0" w:space="0" w:color="auto"/>
        <w:right w:val="none" w:sz="0" w:space="0" w:color="auto"/>
      </w:divBdr>
    </w:div>
    <w:div w:id="92865071">
      <w:bodyDiv w:val="1"/>
      <w:marLeft w:val="0"/>
      <w:marRight w:val="0"/>
      <w:marTop w:val="0"/>
      <w:marBottom w:val="0"/>
      <w:divBdr>
        <w:top w:val="none" w:sz="0" w:space="0" w:color="auto"/>
        <w:left w:val="none" w:sz="0" w:space="0" w:color="auto"/>
        <w:bottom w:val="none" w:sz="0" w:space="0" w:color="auto"/>
        <w:right w:val="none" w:sz="0" w:space="0" w:color="auto"/>
      </w:divBdr>
      <w:divsChild>
        <w:div w:id="595289290">
          <w:marLeft w:val="0"/>
          <w:marRight w:val="0"/>
          <w:marTop w:val="0"/>
          <w:marBottom w:val="0"/>
          <w:divBdr>
            <w:top w:val="none" w:sz="0" w:space="0" w:color="auto"/>
            <w:left w:val="none" w:sz="0" w:space="0" w:color="auto"/>
            <w:bottom w:val="none" w:sz="0" w:space="0" w:color="auto"/>
            <w:right w:val="none" w:sz="0" w:space="0" w:color="auto"/>
          </w:divBdr>
        </w:div>
        <w:div w:id="1246720789">
          <w:marLeft w:val="0"/>
          <w:marRight w:val="0"/>
          <w:marTop w:val="0"/>
          <w:marBottom w:val="0"/>
          <w:divBdr>
            <w:top w:val="none" w:sz="0" w:space="0" w:color="auto"/>
            <w:left w:val="none" w:sz="0" w:space="0" w:color="auto"/>
            <w:bottom w:val="none" w:sz="0" w:space="0" w:color="auto"/>
            <w:right w:val="none" w:sz="0" w:space="0" w:color="auto"/>
          </w:divBdr>
        </w:div>
      </w:divsChild>
    </w:div>
    <w:div w:id="189268122">
      <w:bodyDiv w:val="1"/>
      <w:marLeft w:val="0"/>
      <w:marRight w:val="0"/>
      <w:marTop w:val="0"/>
      <w:marBottom w:val="0"/>
      <w:divBdr>
        <w:top w:val="none" w:sz="0" w:space="0" w:color="auto"/>
        <w:left w:val="none" w:sz="0" w:space="0" w:color="auto"/>
        <w:bottom w:val="none" w:sz="0" w:space="0" w:color="auto"/>
        <w:right w:val="none" w:sz="0" w:space="0" w:color="auto"/>
      </w:divBdr>
    </w:div>
    <w:div w:id="268044827">
      <w:bodyDiv w:val="1"/>
      <w:marLeft w:val="0"/>
      <w:marRight w:val="0"/>
      <w:marTop w:val="0"/>
      <w:marBottom w:val="0"/>
      <w:divBdr>
        <w:top w:val="none" w:sz="0" w:space="0" w:color="auto"/>
        <w:left w:val="none" w:sz="0" w:space="0" w:color="auto"/>
        <w:bottom w:val="none" w:sz="0" w:space="0" w:color="auto"/>
        <w:right w:val="none" w:sz="0" w:space="0" w:color="auto"/>
      </w:divBdr>
      <w:divsChild>
        <w:div w:id="688485461">
          <w:marLeft w:val="0"/>
          <w:marRight w:val="0"/>
          <w:marTop w:val="0"/>
          <w:marBottom w:val="0"/>
          <w:divBdr>
            <w:top w:val="none" w:sz="0" w:space="0" w:color="auto"/>
            <w:left w:val="none" w:sz="0" w:space="0" w:color="auto"/>
            <w:bottom w:val="none" w:sz="0" w:space="0" w:color="auto"/>
            <w:right w:val="none" w:sz="0" w:space="0" w:color="auto"/>
          </w:divBdr>
        </w:div>
        <w:div w:id="2048097571">
          <w:marLeft w:val="0"/>
          <w:marRight w:val="0"/>
          <w:marTop w:val="0"/>
          <w:marBottom w:val="0"/>
          <w:divBdr>
            <w:top w:val="none" w:sz="0" w:space="0" w:color="auto"/>
            <w:left w:val="none" w:sz="0" w:space="0" w:color="auto"/>
            <w:bottom w:val="none" w:sz="0" w:space="0" w:color="auto"/>
            <w:right w:val="none" w:sz="0" w:space="0" w:color="auto"/>
          </w:divBdr>
        </w:div>
        <w:div w:id="2026638930">
          <w:marLeft w:val="0"/>
          <w:marRight w:val="0"/>
          <w:marTop w:val="0"/>
          <w:marBottom w:val="0"/>
          <w:divBdr>
            <w:top w:val="none" w:sz="0" w:space="0" w:color="auto"/>
            <w:left w:val="none" w:sz="0" w:space="0" w:color="auto"/>
            <w:bottom w:val="none" w:sz="0" w:space="0" w:color="auto"/>
            <w:right w:val="none" w:sz="0" w:space="0" w:color="auto"/>
          </w:divBdr>
        </w:div>
        <w:div w:id="936787396">
          <w:marLeft w:val="0"/>
          <w:marRight w:val="0"/>
          <w:marTop w:val="0"/>
          <w:marBottom w:val="0"/>
          <w:divBdr>
            <w:top w:val="none" w:sz="0" w:space="0" w:color="auto"/>
            <w:left w:val="none" w:sz="0" w:space="0" w:color="auto"/>
            <w:bottom w:val="none" w:sz="0" w:space="0" w:color="auto"/>
            <w:right w:val="none" w:sz="0" w:space="0" w:color="auto"/>
          </w:divBdr>
        </w:div>
        <w:div w:id="1922520613">
          <w:marLeft w:val="0"/>
          <w:marRight w:val="0"/>
          <w:marTop w:val="0"/>
          <w:marBottom w:val="0"/>
          <w:divBdr>
            <w:top w:val="none" w:sz="0" w:space="0" w:color="auto"/>
            <w:left w:val="none" w:sz="0" w:space="0" w:color="auto"/>
            <w:bottom w:val="none" w:sz="0" w:space="0" w:color="auto"/>
            <w:right w:val="none" w:sz="0" w:space="0" w:color="auto"/>
          </w:divBdr>
        </w:div>
        <w:div w:id="1682395684">
          <w:marLeft w:val="0"/>
          <w:marRight w:val="0"/>
          <w:marTop w:val="0"/>
          <w:marBottom w:val="0"/>
          <w:divBdr>
            <w:top w:val="none" w:sz="0" w:space="0" w:color="auto"/>
            <w:left w:val="none" w:sz="0" w:space="0" w:color="auto"/>
            <w:bottom w:val="none" w:sz="0" w:space="0" w:color="auto"/>
            <w:right w:val="none" w:sz="0" w:space="0" w:color="auto"/>
          </w:divBdr>
        </w:div>
        <w:div w:id="783424814">
          <w:marLeft w:val="0"/>
          <w:marRight w:val="0"/>
          <w:marTop w:val="0"/>
          <w:marBottom w:val="0"/>
          <w:divBdr>
            <w:top w:val="none" w:sz="0" w:space="0" w:color="auto"/>
            <w:left w:val="none" w:sz="0" w:space="0" w:color="auto"/>
            <w:bottom w:val="none" w:sz="0" w:space="0" w:color="auto"/>
            <w:right w:val="none" w:sz="0" w:space="0" w:color="auto"/>
          </w:divBdr>
        </w:div>
        <w:div w:id="1705474056">
          <w:marLeft w:val="0"/>
          <w:marRight w:val="0"/>
          <w:marTop w:val="0"/>
          <w:marBottom w:val="0"/>
          <w:divBdr>
            <w:top w:val="none" w:sz="0" w:space="0" w:color="auto"/>
            <w:left w:val="none" w:sz="0" w:space="0" w:color="auto"/>
            <w:bottom w:val="none" w:sz="0" w:space="0" w:color="auto"/>
            <w:right w:val="none" w:sz="0" w:space="0" w:color="auto"/>
          </w:divBdr>
        </w:div>
        <w:div w:id="1666592772">
          <w:marLeft w:val="0"/>
          <w:marRight w:val="0"/>
          <w:marTop w:val="0"/>
          <w:marBottom w:val="0"/>
          <w:divBdr>
            <w:top w:val="none" w:sz="0" w:space="0" w:color="auto"/>
            <w:left w:val="none" w:sz="0" w:space="0" w:color="auto"/>
            <w:bottom w:val="none" w:sz="0" w:space="0" w:color="auto"/>
            <w:right w:val="none" w:sz="0" w:space="0" w:color="auto"/>
          </w:divBdr>
        </w:div>
        <w:div w:id="2127654819">
          <w:marLeft w:val="0"/>
          <w:marRight w:val="0"/>
          <w:marTop w:val="0"/>
          <w:marBottom w:val="0"/>
          <w:divBdr>
            <w:top w:val="none" w:sz="0" w:space="0" w:color="auto"/>
            <w:left w:val="none" w:sz="0" w:space="0" w:color="auto"/>
            <w:bottom w:val="none" w:sz="0" w:space="0" w:color="auto"/>
            <w:right w:val="none" w:sz="0" w:space="0" w:color="auto"/>
          </w:divBdr>
        </w:div>
        <w:div w:id="2118255694">
          <w:marLeft w:val="0"/>
          <w:marRight w:val="0"/>
          <w:marTop w:val="0"/>
          <w:marBottom w:val="0"/>
          <w:divBdr>
            <w:top w:val="none" w:sz="0" w:space="0" w:color="auto"/>
            <w:left w:val="none" w:sz="0" w:space="0" w:color="auto"/>
            <w:bottom w:val="none" w:sz="0" w:space="0" w:color="auto"/>
            <w:right w:val="none" w:sz="0" w:space="0" w:color="auto"/>
          </w:divBdr>
        </w:div>
        <w:div w:id="1484928815">
          <w:marLeft w:val="0"/>
          <w:marRight w:val="0"/>
          <w:marTop w:val="0"/>
          <w:marBottom w:val="0"/>
          <w:divBdr>
            <w:top w:val="none" w:sz="0" w:space="0" w:color="auto"/>
            <w:left w:val="none" w:sz="0" w:space="0" w:color="auto"/>
            <w:bottom w:val="none" w:sz="0" w:space="0" w:color="auto"/>
            <w:right w:val="none" w:sz="0" w:space="0" w:color="auto"/>
          </w:divBdr>
        </w:div>
      </w:divsChild>
    </w:div>
    <w:div w:id="329606488">
      <w:bodyDiv w:val="1"/>
      <w:marLeft w:val="300"/>
      <w:marRight w:val="300"/>
      <w:marTop w:val="300"/>
      <w:marBottom w:val="300"/>
      <w:divBdr>
        <w:top w:val="none" w:sz="0" w:space="0" w:color="auto"/>
        <w:left w:val="none" w:sz="0" w:space="0" w:color="auto"/>
        <w:bottom w:val="none" w:sz="0" w:space="0" w:color="auto"/>
        <w:right w:val="none" w:sz="0" w:space="0" w:color="auto"/>
      </w:divBdr>
    </w:div>
    <w:div w:id="364258204">
      <w:bodyDiv w:val="1"/>
      <w:marLeft w:val="0"/>
      <w:marRight w:val="0"/>
      <w:marTop w:val="0"/>
      <w:marBottom w:val="0"/>
      <w:divBdr>
        <w:top w:val="none" w:sz="0" w:space="0" w:color="auto"/>
        <w:left w:val="none" w:sz="0" w:space="0" w:color="auto"/>
        <w:bottom w:val="none" w:sz="0" w:space="0" w:color="auto"/>
        <w:right w:val="none" w:sz="0" w:space="0" w:color="auto"/>
      </w:divBdr>
      <w:divsChild>
        <w:div w:id="1358000192">
          <w:marLeft w:val="0"/>
          <w:marRight w:val="0"/>
          <w:marTop w:val="0"/>
          <w:marBottom w:val="0"/>
          <w:divBdr>
            <w:top w:val="none" w:sz="0" w:space="0" w:color="auto"/>
            <w:left w:val="none" w:sz="0" w:space="0" w:color="auto"/>
            <w:bottom w:val="none" w:sz="0" w:space="0" w:color="auto"/>
            <w:right w:val="none" w:sz="0" w:space="0" w:color="auto"/>
          </w:divBdr>
        </w:div>
        <w:div w:id="2051757976">
          <w:marLeft w:val="0"/>
          <w:marRight w:val="0"/>
          <w:marTop w:val="0"/>
          <w:marBottom w:val="0"/>
          <w:divBdr>
            <w:top w:val="none" w:sz="0" w:space="0" w:color="auto"/>
            <w:left w:val="none" w:sz="0" w:space="0" w:color="auto"/>
            <w:bottom w:val="none" w:sz="0" w:space="0" w:color="auto"/>
            <w:right w:val="none" w:sz="0" w:space="0" w:color="auto"/>
          </w:divBdr>
        </w:div>
      </w:divsChild>
    </w:div>
    <w:div w:id="462618637">
      <w:bodyDiv w:val="1"/>
      <w:marLeft w:val="0"/>
      <w:marRight w:val="0"/>
      <w:marTop w:val="0"/>
      <w:marBottom w:val="0"/>
      <w:divBdr>
        <w:top w:val="none" w:sz="0" w:space="0" w:color="auto"/>
        <w:left w:val="none" w:sz="0" w:space="0" w:color="auto"/>
        <w:bottom w:val="none" w:sz="0" w:space="0" w:color="auto"/>
        <w:right w:val="none" w:sz="0" w:space="0" w:color="auto"/>
      </w:divBdr>
    </w:div>
    <w:div w:id="632715075">
      <w:bodyDiv w:val="1"/>
      <w:marLeft w:val="0"/>
      <w:marRight w:val="0"/>
      <w:marTop w:val="0"/>
      <w:marBottom w:val="0"/>
      <w:divBdr>
        <w:top w:val="none" w:sz="0" w:space="0" w:color="auto"/>
        <w:left w:val="none" w:sz="0" w:space="0" w:color="auto"/>
        <w:bottom w:val="none" w:sz="0" w:space="0" w:color="auto"/>
        <w:right w:val="none" w:sz="0" w:space="0" w:color="auto"/>
      </w:divBdr>
    </w:div>
    <w:div w:id="756026672">
      <w:bodyDiv w:val="1"/>
      <w:marLeft w:val="0"/>
      <w:marRight w:val="0"/>
      <w:marTop w:val="0"/>
      <w:marBottom w:val="0"/>
      <w:divBdr>
        <w:top w:val="none" w:sz="0" w:space="0" w:color="auto"/>
        <w:left w:val="none" w:sz="0" w:space="0" w:color="auto"/>
        <w:bottom w:val="none" w:sz="0" w:space="0" w:color="auto"/>
        <w:right w:val="none" w:sz="0" w:space="0" w:color="auto"/>
      </w:divBdr>
    </w:div>
    <w:div w:id="786315010">
      <w:bodyDiv w:val="1"/>
      <w:marLeft w:val="0"/>
      <w:marRight w:val="0"/>
      <w:marTop w:val="0"/>
      <w:marBottom w:val="0"/>
      <w:divBdr>
        <w:top w:val="none" w:sz="0" w:space="0" w:color="auto"/>
        <w:left w:val="none" w:sz="0" w:space="0" w:color="auto"/>
        <w:bottom w:val="none" w:sz="0" w:space="0" w:color="auto"/>
        <w:right w:val="none" w:sz="0" w:space="0" w:color="auto"/>
      </w:divBdr>
      <w:divsChild>
        <w:div w:id="722141985">
          <w:marLeft w:val="0"/>
          <w:marRight w:val="0"/>
          <w:marTop w:val="0"/>
          <w:marBottom w:val="0"/>
          <w:divBdr>
            <w:top w:val="none" w:sz="0" w:space="0" w:color="auto"/>
            <w:left w:val="none" w:sz="0" w:space="0" w:color="auto"/>
            <w:bottom w:val="none" w:sz="0" w:space="0" w:color="auto"/>
            <w:right w:val="none" w:sz="0" w:space="0" w:color="auto"/>
          </w:divBdr>
        </w:div>
        <w:div w:id="109710174">
          <w:marLeft w:val="0"/>
          <w:marRight w:val="0"/>
          <w:marTop w:val="0"/>
          <w:marBottom w:val="0"/>
          <w:divBdr>
            <w:top w:val="none" w:sz="0" w:space="0" w:color="auto"/>
            <w:left w:val="none" w:sz="0" w:space="0" w:color="auto"/>
            <w:bottom w:val="none" w:sz="0" w:space="0" w:color="auto"/>
            <w:right w:val="none" w:sz="0" w:space="0" w:color="auto"/>
          </w:divBdr>
        </w:div>
        <w:div w:id="677653575">
          <w:marLeft w:val="0"/>
          <w:marRight w:val="0"/>
          <w:marTop w:val="0"/>
          <w:marBottom w:val="0"/>
          <w:divBdr>
            <w:top w:val="none" w:sz="0" w:space="0" w:color="auto"/>
            <w:left w:val="none" w:sz="0" w:space="0" w:color="auto"/>
            <w:bottom w:val="none" w:sz="0" w:space="0" w:color="auto"/>
            <w:right w:val="none" w:sz="0" w:space="0" w:color="auto"/>
          </w:divBdr>
        </w:div>
      </w:divsChild>
    </w:div>
    <w:div w:id="811293711">
      <w:bodyDiv w:val="1"/>
      <w:marLeft w:val="0"/>
      <w:marRight w:val="0"/>
      <w:marTop w:val="0"/>
      <w:marBottom w:val="0"/>
      <w:divBdr>
        <w:top w:val="none" w:sz="0" w:space="0" w:color="auto"/>
        <w:left w:val="none" w:sz="0" w:space="0" w:color="auto"/>
        <w:bottom w:val="none" w:sz="0" w:space="0" w:color="auto"/>
        <w:right w:val="none" w:sz="0" w:space="0" w:color="auto"/>
      </w:divBdr>
      <w:divsChild>
        <w:div w:id="526989688">
          <w:marLeft w:val="0"/>
          <w:marRight w:val="0"/>
          <w:marTop w:val="0"/>
          <w:marBottom w:val="0"/>
          <w:divBdr>
            <w:top w:val="none" w:sz="0" w:space="0" w:color="auto"/>
            <w:left w:val="none" w:sz="0" w:space="0" w:color="auto"/>
            <w:bottom w:val="none" w:sz="0" w:space="0" w:color="auto"/>
            <w:right w:val="none" w:sz="0" w:space="0" w:color="auto"/>
          </w:divBdr>
          <w:divsChild>
            <w:div w:id="1607076027">
              <w:marLeft w:val="0"/>
              <w:marRight w:val="0"/>
              <w:marTop w:val="0"/>
              <w:marBottom w:val="0"/>
              <w:divBdr>
                <w:top w:val="none" w:sz="0" w:space="0" w:color="auto"/>
                <w:left w:val="none" w:sz="0" w:space="0" w:color="auto"/>
                <w:bottom w:val="none" w:sz="0" w:space="0" w:color="auto"/>
                <w:right w:val="none" w:sz="0" w:space="0" w:color="auto"/>
              </w:divBdr>
            </w:div>
            <w:div w:id="131408919">
              <w:marLeft w:val="0"/>
              <w:marRight w:val="0"/>
              <w:marTop w:val="0"/>
              <w:marBottom w:val="0"/>
              <w:divBdr>
                <w:top w:val="none" w:sz="0" w:space="0" w:color="auto"/>
                <w:left w:val="none" w:sz="0" w:space="0" w:color="auto"/>
                <w:bottom w:val="none" w:sz="0" w:space="0" w:color="auto"/>
                <w:right w:val="none" w:sz="0" w:space="0" w:color="auto"/>
              </w:divBdr>
            </w:div>
            <w:div w:id="362245575">
              <w:marLeft w:val="0"/>
              <w:marRight w:val="0"/>
              <w:marTop w:val="0"/>
              <w:marBottom w:val="0"/>
              <w:divBdr>
                <w:top w:val="none" w:sz="0" w:space="0" w:color="auto"/>
                <w:left w:val="none" w:sz="0" w:space="0" w:color="auto"/>
                <w:bottom w:val="none" w:sz="0" w:space="0" w:color="auto"/>
                <w:right w:val="none" w:sz="0" w:space="0" w:color="auto"/>
              </w:divBdr>
            </w:div>
            <w:div w:id="421529579">
              <w:marLeft w:val="0"/>
              <w:marRight w:val="0"/>
              <w:marTop w:val="0"/>
              <w:marBottom w:val="0"/>
              <w:divBdr>
                <w:top w:val="none" w:sz="0" w:space="0" w:color="auto"/>
                <w:left w:val="none" w:sz="0" w:space="0" w:color="auto"/>
                <w:bottom w:val="none" w:sz="0" w:space="0" w:color="auto"/>
                <w:right w:val="none" w:sz="0" w:space="0" w:color="auto"/>
              </w:divBdr>
            </w:div>
            <w:div w:id="1391541922">
              <w:marLeft w:val="0"/>
              <w:marRight w:val="0"/>
              <w:marTop w:val="0"/>
              <w:marBottom w:val="0"/>
              <w:divBdr>
                <w:top w:val="none" w:sz="0" w:space="0" w:color="auto"/>
                <w:left w:val="none" w:sz="0" w:space="0" w:color="auto"/>
                <w:bottom w:val="none" w:sz="0" w:space="0" w:color="auto"/>
                <w:right w:val="none" w:sz="0" w:space="0" w:color="auto"/>
              </w:divBdr>
            </w:div>
            <w:div w:id="1828328058">
              <w:marLeft w:val="0"/>
              <w:marRight w:val="0"/>
              <w:marTop w:val="0"/>
              <w:marBottom w:val="0"/>
              <w:divBdr>
                <w:top w:val="none" w:sz="0" w:space="0" w:color="auto"/>
                <w:left w:val="none" w:sz="0" w:space="0" w:color="auto"/>
                <w:bottom w:val="none" w:sz="0" w:space="0" w:color="auto"/>
                <w:right w:val="none" w:sz="0" w:space="0" w:color="auto"/>
              </w:divBdr>
            </w:div>
            <w:div w:id="1566793102">
              <w:marLeft w:val="0"/>
              <w:marRight w:val="0"/>
              <w:marTop w:val="0"/>
              <w:marBottom w:val="0"/>
              <w:divBdr>
                <w:top w:val="none" w:sz="0" w:space="0" w:color="auto"/>
                <w:left w:val="none" w:sz="0" w:space="0" w:color="auto"/>
                <w:bottom w:val="none" w:sz="0" w:space="0" w:color="auto"/>
                <w:right w:val="none" w:sz="0" w:space="0" w:color="auto"/>
              </w:divBdr>
            </w:div>
            <w:div w:id="1077480049">
              <w:marLeft w:val="0"/>
              <w:marRight w:val="0"/>
              <w:marTop w:val="0"/>
              <w:marBottom w:val="0"/>
              <w:divBdr>
                <w:top w:val="none" w:sz="0" w:space="0" w:color="auto"/>
                <w:left w:val="none" w:sz="0" w:space="0" w:color="auto"/>
                <w:bottom w:val="none" w:sz="0" w:space="0" w:color="auto"/>
                <w:right w:val="none" w:sz="0" w:space="0" w:color="auto"/>
              </w:divBdr>
            </w:div>
            <w:div w:id="396978558">
              <w:marLeft w:val="0"/>
              <w:marRight w:val="0"/>
              <w:marTop w:val="0"/>
              <w:marBottom w:val="0"/>
              <w:divBdr>
                <w:top w:val="none" w:sz="0" w:space="0" w:color="auto"/>
                <w:left w:val="none" w:sz="0" w:space="0" w:color="auto"/>
                <w:bottom w:val="none" w:sz="0" w:space="0" w:color="auto"/>
                <w:right w:val="none" w:sz="0" w:space="0" w:color="auto"/>
              </w:divBdr>
            </w:div>
            <w:div w:id="924336287">
              <w:marLeft w:val="0"/>
              <w:marRight w:val="0"/>
              <w:marTop w:val="0"/>
              <w:marBottom w:val="0"/>
              <w:divBdr>
                <w:top w:val="none" w:sz="0" w:space="0" w:color="auto"/>
                <w:left w:val="none" w:sz="0" w:space="0" w:color="auto"/>
                <w:bottom w:val="none" w:sz="0" w:space="0" w:color="auto"/>
                <w:right w:val="none" w:sz="0" w:space="0" w:color="auto"/>
              </w:divBdr>
            </w:div>
            <w:div w:id="634260296">
              <w:marLeft w:val="0"/>
              <w:marRight w:val="0"/>
              <w:marTop w:val="0"/>
              <w:marBottom w:val="0"/>
              <w:divBdr>
                <w:top w:val="none" w:sz="0" w:space="0" w:color="auto"/>
                <w:left w:val="none" w:sz="0" w:space="0" w:color="auto"/>
                <w:bottom w:val="none" w:sz="0" w:space="0" w:color="auto"/>
                <w:right w:val="none" w:sz="0" w:space="0" w:color="auto"/>
              </w:divBdr>
            </w:div>
            <w:div w:id="1713726297">
              <w:marLeft w:val="0"/>
              <w:marRight w:val="0"/>
              <w:marTop w:val="0"/>
              <w:marBottom w:val="0"/>
              <w:divBdr>
                <w:top w:val="none" w:sz="0" w:space="0" w:color="auto"/>
                <w:left w:val="none" w:sz="0" w:space="0" w:color="auto"/>
                <w:bottom w:val="none" w:sz="0" w:space="0" w:color="auto"/>
                <w:right w:val="none" w:sz="0" w:space="0" w:color="auto"/>
              </w:divBdr>
            </w:div>
            <w:div w:id="1693996456">
              <w:marLeft w:val="0"/>
              <w:marRight w:val="0"/>
              <w:marTop w:val="0"/>
              <w:marBottom w:val="0"/>
              <w:divBdr>
                <w:top w:val="none" w:sz="0" w:space="0" w:color="auto"/>
                <w:left w:val="none" w:sz="0" w:space="0" w:color="auto"/>
                <w:bottom w:val="none" w:sz="0" w:space="0" w:color="auto"/>
                <w:right w:val="none" w:sz="0" w:space="0" w:color="auto"/>
              </w:divBdr>
            </w:div>
            <w:div w:id="1114132343">
              <w:marLeft w:val="0"/>
              <w:marRight w:val="0"/>
              <w:marTop w:val="0"/>
              <w:marBottom w:val="0"/>
              <w:divBdr>
                <w:top w:val="none" w:sz="0" w:space="0" w:color="auto"/>
                <w:left w:val="none" w:sz="0" w:space="0" w:color="auto"/>
                <w:bottom w:val="none" w:sz="0" w:space="0" w:color="auto"/>
                <w:right w:val="none" w:sz="0" w:space="0" w:color="auto"/>
              </w:divBdr>
            </w:div>
            <w:div w:id="344671138">
              <w:marLeft w:val="0"/>
              <w:marRight w:val="0"/>
              <w:marTop w:val="0"/>
              <w:marBottom w:val="0"/>
              <w:divBdr>
                <w:top w:val="none" w:sz="0" w:space="0" w:color="auto"/>
                <w:left w:val="none" w:sz="0" w:space="0" w:color="auto"/>
                <w:bottom w:val="none" w:sz="0" w:space="0" w:color="auto"/>
                <w:right w:val="none" w:sz="0" w:space="0" w:color="auto"/>
              </w:divBdr>
            </w:div>
            <w:div w:id="371542489">
              <w:marLeft w:val="0"/>
              <w:marRight w:val="0"/>
              <w:marTop w:val="0"/>
              <w:marBottom w:val="0"/>
              <w:divBdr>
                <w:top w:val="none" w:sz="0" w:space="0" w:color="auto"/>
                <w:left w:val="none" w:sz="0" w:space="0" w:color="auto"/>
                <w:bottom w:val="none" w:sz="0" w:space="0" w:color="auto"/>
                <w:right w:val="none" w:sz="0" w:space="0" w:color="auto"/>
              </w:divBdr>
            </w:div>
            <w:div w:id="861161889">
              <w:marLeft w:val="0"/>
              <w:marRight w:val="0"/>
              <w:marTop w:val="0"/>
              <w:marBottom w:val="0"/>
              <w:divBdr>
                <w:top w:val="none" w:sz="0" w:space="0" w:color="auto"/>
                <w:left w:val="none" w:sz="0" w:space="0" w:color="auto"/>
                <w:bottom w:val="none" w:sz="0" w:space="0" w:color="auto"/>
                <w:right w:val="none" w:sz="0" w:space="0" w:color="auto"/>
              </w:divBdr>
            </w:div>
            <w:div w:id="1909221462">
              <w:marLeft w:val="0"/>
              <w:marRight w:val="0"/>
              <w:marTop w:val="0"/>
              <w:marBottom w:val="0"/>
              <w:divBdr>
                <w:top w:val="none" w:sz="0" w:space="0" w:color="auto"/>
                <w:left w:val="none" w:sz="0" w:space="0" w:color="auto"/>
                <w:bottom w:val="none" w:sz="0" w:space="0" w:color="auto"/>
                <w:right w:val="none" w:sz="0" w:space="0" w:color="auto"/>
              </w:divBdr>
            </w:div>
            <w:div w:id="866723117">
              <w:marLeft w:val="0"/>
              <w:marRight w:val="0"/>
              <w:marTop w:val="0"/>
              <w:marBottom w:val="0"/>
              <w:divBdr>
                <w:top w:val="none" w:sz="0" w:space="0" w:color="auto"/>
                <w:left w:val="none" w:sz="0" w:space="0" w:color="auto"/>
                <w:bottom w:val="none" w:sz="0" w:space="0" w:color="auto"/>
                <w:right w:val="none" w:sz="0" w:space="0" w:color="auto"/>
              </w:divBdr>
            </w:div>
            <w:div w:id="1618099051">
              <w:marLeft w:val="0"/>
              <w:marRight w:val="0"/>
              <w:marTop w:val="0"/>
              <w:marBottom w:val="0"/>
              <w:divBdr>
                <w:top w:val="none" w:sz="0" w:space="0" w:color="auto"/>
                <w:left w:val="none" w:sz="0" w:space="0" w:color="auto"/>
                <w:bottom w:val="none" w:sz="0" w:space="0" w:color="auto"/>
                <w:right w:val="none" w:sz="0" w:space="0" w:color="auto"/>
              </w:divBdr>
            </w:div>
            <w:div w:id="563948698">
              <w:marLeft w:val="0"/>
              <w:marRight w:val="0"/>
              <w:marTop w:val="0"/>
              <w:marBottom w:val="0"/>
              <w:divBdr>
                <w:top w:val="none" w:sz="0" w:space="0" w:color="auto"/>
                <w:left w:val="none" w:sz="0" w:space="0" w:color="auto"/>
                <w:bottom w:val="none" w:sz="0" w:space="0" w:color="auto"/>
                <w:right w:val="none" w:sz="0" w:space="0" w:color="auto"/>
              </w:divBdr>
            </w:div>
          </w:divsChild>
        </w:div>
        <w:div w:id="1415276652">
          <w:marLeft w:val="0"/>
          <w:marRight w:val="0"/>
          <w:marTop w:val="0"/>
          <w:marBottom w:val="0"/>
          <w:divBdr>
            <w:top w:val="none" w:sz="0" w:space="0" w:color="auto"/>
            <w:left w:val="none" w:sz="0" w:space="0" w:color="auto"/>
            <w:bottom w:val="none" w:sz="0" w:space="0" w:color="auto"/>
            <w:right w:val="none" w:sz="0" w:space="0" w:color="auto"/>
          </w:divBdr>
          <w:divsChild>
            <w:div w:id="1674453565">
              <w:marLeft w:val="0"/>
              <w:marRight w:val="0"/>
              <w:marTop w:val="0"/>
              <w:marBottom w:val="0"/>
              <w:divBdr>
                <w:top w:val="none" w:sz="0" w:space="0" w:color="auto"/>
                <w:left w:val="none" w:sz="0" w:space="0" w:color="auto"/>
                <w:bottom w:val="none" w:sz="0" w:space="0" w:color="auto"/>
                <w:right w:val="none" w:sz="0" w:space="0" w:color="auto"/>
              </w:divBdr>
            </w:div>
            <w:div w:id="1852256067">
              <w:marLeft w:val="0"/>
              <w:marRight w:val="0"/>
              <w:marTop w:val="0"/>
              <w:marBottom w:val="0"/>
              <w:divBdr>
                <w:top w:val="none" w:sz="0" w:space="0" w:color="auto"/>
                <w:left w:val="none" w:sz="0" w:space="0" w:color="auto"/>
                <w:bottom w:val="none" w:sz="0" w:space="0" w:color="auto"/>
                <w:right w:val="none" w:sz="0" w:space="0" w:color="auto"/>
              </w:divBdr>
            </w:div>
            <w:div w:id="1964996841">
              <w:marLeft w:val="0"/>
              <w:marRight w:val="0"/>
              <w:marTop w:val="0"/>
              <w:marBottom w:val="0"/>
              <w:divBdr>
                <w:top w:val="none" w:sz="0" w:space="0" w:color="auto"/>
                <w:left w:val="none" w:sz="0" w:space="0" w:color="auto"/>
                <w:bottom w:val="none" w:sz="0" w:space="0" w:color="auto"/>
                <w:right w:val="none" w:sz="0" w:space="0" w:color="auto"/>
              </w:divBdr>
            </w:div>
            <w:div w:id="954949882">
              <w:marLeft w:val="0"/>
              <w:marRight w:val="0"/>
              <w:marTop w:val="0"/>
              <w:marBottom w:val="0"/>
              <w:divBdr>
                <w:top w:val="none" w:sz="0" w:space="0" w:color="auto"/>
                <w:left w:val="none" w:sz="0" w:space="0" w:color="auto"/>
                <w:bottom w:val="none" w:sz="0" w:space="0" w:color="auto"/>
                <w:right w:val="none" w:sz="0" w:space="0" w:color="auto"/>
              </w:divBdr>
            </w:div>
            <w:div w:id="211697082">
              <w:marLeft w:val="0"/>
              <w:marRight w:val="0"/>
              <w:marTop w:val="0"/>
              <w:marBottom w:val="0"/>
              <w:divBdr>
                <w:top w:val="none" w:sz="0" w:space="0" w:color="auto"/>
                <w:left w:val="none" w:sz="0" w:space="0" w:color="auto"/>
                <w:bottom w:val="none" w:sz="0" w:space="0" w:color="auto"/>
                <w:right w:val="none" w:sz="0" w:space="0" w:color="auto"/>
              </w:divBdr>
            </w:div>
            <w:div w:id="411465947">
              <w:marLeft w:val="0"/>
              <w:marRight w:val="0"/>
              <w:marTop w:val="0"/>
              <w:marBottom w:val="0"/>
              <w:divBdr>
                <w:top w:val="none" w:sz="0" w:space="0" w:color="auto"/>
                <w:left w:val="none" w:sz="0" w:space="0" w:color="auto"/>
                <w:bottom w:val="none" w:sz="0" w:space="0" w:color="auto"/>
                <w:right w:val="none" w:sz="0" w:space="0" w:color="auto"/>
              </w:divBdr>
            </w:div>
            <w:div w:id="251161049">
              <w:marLeft w:val="0"/>
              <w:marRight w:val="0"/>
              <w:marTop w:val="0"/>
              <w:marBottom w:val="0"/>
              <w:divBdr>
                <w:top w:val="none" w:sz="0" w:space="0" w:color="auto"/>
                <w:left w:val="none" w:sz="0" w:space="0" w:color="auto"/>
                <w:bottom w:val="none" w:sz="0" w:space="0" w:color="auto"/>
                <w:right w:val="none" w:sz="0" w:space="0" w:color="auto"/>
              </w:divBdr>
            </w:div>
            <w:div w:id="1308360741">
              <w:marLeft w:val="0"/>
              <w:marRight w:val="0"/>
              <w:marTop w:val="0"/>
              <w:marBottom w:val="0"/>
              <w:divBdr>
                <w:top w:val="none" w:sz="0" w:space="0" w:color="auto"/>
                <w:left w:val="none" w:sz="0" w:space="0" w:color="auto"/>
                <w:bottom w:val="none" w:sz="0" w:space="0" w:color="auto"/>
                <w:right w:val="none" w:sz="0" w:space="0" w:color="auto"/>
              </w:divBdr>
            </w:div>
            <w:div w:id="2048947884">
              <w:marLeft w:val="0"/>
              <w:marRight w:val="0"/>
              <w:marTop w:val="0"/>
              <w:marBottom w:val="0"/>
              <w:divBdr>
                <w:top w:val="none" w:sz="0" w:space="0" w:color="auto"/>
                <w:left w:val="none" w:sz="0" w:space="0" w:color="auto"/>
                <w:bottom w:val="none" w:sz="0" w:space="0" w:color="auto"/>
                <w:right w:val="none" w:sz="0" w:space="0" w:color="auto"/>
              </w:divBdr>
            </w:div>
            <w:div w:id="1444424054">
              <w:marLeft w:val="0"/>
              <w:marRight w:val="0"/>
              <w:marTop w:val="0"/>
              <w:marBottom w:val="0"/>
              <w:divBdr>
                <w:top w:val="none" w:sz="0" w:space="0" w:color="auto"/>
                <w:left w:val="none" w:sz="0" w:space="0" w:color="auto"/>
                <w:bottom w:val="none" w:sz="0" w:space="0" w:color="auto"/>
                <w:right w:val="none" w:sz="0" w:space="0" w:color="auto"/>
              </w:divBdr>
            </w:div>
            <w:div w:id="1219317535">
              <w:marLeft w:val="0"/>
              <w:marRight w:val="0"/>
              <w:marTop w:val="0"/>
              <w:marBottom w:val="0"/>
              <w:divBdr>
                <w:top w:val="none" w:sz="0" w:space="0" w:color="auto"/>
                <w:left w:val="none" w:sz="0" w:space="0" w:color="auto"/>
                <w:bottom w:val="none" w:sz="0" w:space="0" w:color="auto"/>
                <w:right w:val="none" w:sz="0" w:space="0" w:color="auto"/>
              </w:divBdr>
            </w:div>
            <w:div w:id="1806466301">
              <w:marLeft w:val="0"/>
              <w:marRight w:val="0"/>
              <w:marTop w:val="0"/>
              <w:marBottom w:val="0"/>
              <w:divBdr>
                <w:top w:val="none" w:sz="0" w:space="0" w:color="auto"/>
                <w:left w:val="none" w:sz="0" w:space="0" w:color="auto"/>
                <w:bottom w:val="none" w:sz="0" w:space="0" w:color="auto"/>
                <w:right w:val="none" w:sz="0" w:space="0" w:color="auto"/>
              </w:divBdr>
            </w:div>
            <w:div w:id="474875902">
              <w:marLeft w:val="0"/>
              <w:marRight w:val="0"/>
              <w:marTop w:val="0"/>
              <w:marBottom w:val="0"/>
              <w:divBdr>
                <w:top w:val="none" w:sz="0" w:space="0" w:color="auto"/>
                <w:left w:val="none" w:sz="0" w:space="0" w:color="auto"/>
                <w:bottom w:val="none" w:sz="0" w:space="0" w:color="auto"/>
                <w:right w:val="none" w:sz="0" w:space="0" w:color="auto"/>
              </w:divBdr>
            </w:div>
            <w:div w:id="787511236">
              <w:marLeft w:val="0"/>
              <w:marRight w:val="0"/>
              <w:marTop w:val="0"/>
              <w:marBottom w:val="0"/>
              <w:divBdr>
                <w:top w:val="none" w:sz="0" w:space="0" w:color="auto"/>
                <w:left w:val="none" w:sz="0" w:space="0" w:color="auto"/>
                <w:bottom w:val="none" w:sz="0" w:space="0" w:color="auto"/>
                <w:right w:val="none" w:sz="0" w:space="0" w:color="auto"/>
              </w:divBdr>
            </w:div>
            <w:div w:id="1187328192">
              <w:marLeft w:val="0"/>
              <w:marRight w:val="0"/>
              <w:marTop w:val="0"/>
              <w:marBottom w:val="0"/>
              <w:divBdr>
                <w:top w:val="none" w:sz="0" w:space="0" w:color="auto"/>
                <w:left w:val="none" w:sz="0" w:space="0" w:color="auto"/>
                <w:bottom w:val="none" w:sz="0" w:space="0" w:color="auto"/>
                <w:right w:val="none" w:sz="0" w:space="0" w:color="auto"/>
              </w:divBdr>
            </w:div>
            <w:div w:id="109126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487853">
      <w:bodyDiv w:val="1"/>
      <w:marLeft w:val="0"/>
      <w:marRight w:val="0"/>
      <w:marTop w:val="0"/>
      <w:marBottom w:val="0"/>
      <w:divBdr>
        <w:top w:val="none" w:sz="0" w:space="0" w:color="auto"/>
        <w:left w:val="none" w:sz="0" w:space="0" w:color="auto"/>
        <w:bottom w:val="none" w:sz="0" w:space="0" w:color="auto"/>
        <w:right w:val="none" w:sz="0" w:space="0" w:color="auto"/>
      </w:divBdr>
      <w:divsChild>
        <w:div w:id="160892220">
          <w:marLeft w:val="0"/>
          <w:marRight w:val="0"/>
          <w:marTop w:val="0"/>
          <w:marBottom w:val="0"/>
          <w:divBdr>
            <w:top w:val="none" w:sz="0" w:space="0" w:color="auto"/>
            <w:left w:val="none" w:sz="0" w:space="0" w:color="auto"/>
            <w:bottom w:val="none" w:sz="0" w:space="0" w:color="auto"/>
            <w:right w:val="none" w:sz="0" w:space="0" w:color="auto"/>
          </w:divBdr>
        </w:div>
        <w:div w:id="1773428356">
          <w:marLeft w:val="0"/>
          <w:marRight w:val="0"/>
          <w:marTop w:val="0"/>
          <w:marBottom w:val="0"/>
          <w:divBdr>
            <w:top w:val="none" w:sz="0" w:space="0" w:color="auto"/>
            <w:left w:val="none" w:sz="0" w:space="0" w:color="auto"/>
            <w:bottom w:val="none" w:sz="0" w:space="0" w:color="auto"/>
            <w:right w:val="none" w:sz="0" w:space="0" w:color="auto"/>
          </w:divBdr>
        </w:div>
        <w:div w:id="268004608">
          <w:marLeft w:val="0"/>
          <w:marRight w:val="0"/>
          <w:marTop w:val="0"/>
          <w:marBottom w:val="0"/>
          <w:divBdr>
            <w:top w:val="none" w:sz="0" w:space="0" w:color="auto"/>
            <w:left w:val="none" w:sz="0" w:space="0" w:color="auto"/>
            <w:bottom w:val="none" w:sz="0" w:space="0" w:color="auto"/>
            <w:right w:val="none" w:sz="0" w:space="0" w:color="auto"/>
          </w:divBdr>
        </w:div>
      </w:divsChild>
    </w:div>
    <w:div w:id="825557418">
      <w:bodyDiv w:val="1"/>
      <w:marLeft w:val="0"/>
      <w:marRight w:val="0"/>
      <w:marTop w:val="0"/>
      <w:marBottom w:val="0"/>
      <w:divBdr>
        <w:top w:val="none" w:sz="0" w:space="0" w:color="auto"/>
        <w:left w:val="none" w:sz="0" w:space="0" w:color="auto"/>
        <w:bottom w:val="none" w:sz="0" w:space="0" w:color="auto"/>
        <w:right w:val="none" w:sz="0" w:space="0" w:color="auto"/>
      </w:divBdr>
      <w:divsChild>
        <w:div w:id="1272937510">
          <w:marLeft w:val="0"/>
          <w:marRight w:val="0"/>
          <w:marTop w:val="0"/>
          <w:marBottom w:val="0"/>
          <w:divBdr>
            <w:top w:val="none" w:sz="0" w:space="0" w:color="auto"/>
            <w:left w:val="none" w:sz="0" w:space="0" w:color="auto"/>
            <w:bottom w:val="none" w:sz="0" w:space="0" w:color="auto"/>
            <w:right w:val="none" w:sz="0" w:space="0" w:color="auto"/>
          </w:divBdr>
        </w:div>
        <w:div w:id="1525249881">
          <w:marLeft w:val="0"/>
          <w:marRight w:val="0"/>
          <w:marTop w:val="0"/>
          <w:marBottom w:val="0"/>
          <w:divBdr>
            <w:top w:val="none" w:sz="0" w:space="0" w:color="auto"/>
            <w:left w:val="none" w:sz="0" w:space="0" w:color="auto"/>
            <w:bottom w:val="none" w:sz="0" w:space="0" w:color="auto"/>
            <w:right w:val="none" w:sz="0" w:space="0" w:color="auto"/>
          </w:divBdr>
        </w:div>
      </w:divsChild>
    </w:div>
    <w:div w:id="1295520181">
      <w:bodyDiv w:val="1"/>
      <w:marLeft w:val="300"/>
      <w:marRight w:val="300"/>
      <w:marTop w:val="300"/>
      <w:marBottom w:val="300"/>
      <w:divBdr>
        <w:top w:val="none" w:sz="0" w:space="0" w:color="auto"/>
        <w:left w:val="none" w:sz="0" w:space="0" w:color="auto"/>
        <w:bottom w:val="none" w:sz="0" w:space="0" w:color="auto"/>
        <w:right w:val="none" w:sz="0" w:space="0" w:color="auto"/>
      </w:divBdr>
    </w:div>
    <w:div w:id="1401247648">
      <w:bodyDiv w:val="1"/>
      <w:marLeft w:val="0"/>
      <w:marRight w:val="0"/>
      <w:marTop w:val="0"/>
      <w:marBottom w:val="0"/>
      <w:divBdr>
        <w:top w:val="none" w:sz="0" w:space="0" w:color="auto"/>
        <w:left w:val="none" w:sz="0" w:space="0" w:color="auto"/>
        <w:bottom w:val="none" w:sz="0" w:space="0" w:color="auto"/>
        <w:right w:val="none" w:sz="0" w:space="0" w:color="auto"/>
      </w:divBdr>
      <w:divsChild>
        <w:div w:id="2023626409">
          <w:marLeft w:val="0"/>
          <w:marRight w:val="0"/>
          <w:marTop w:val="0"/>
          <w:marBottom w:val="0"/>
          <w:divBdr>
            <w:top w:val="none" w:sz="0" w:space="0" w:color="auto"/>
            <w:left w:val="none" w:sz="0" w:space="0" w:color="auto"/>
            <w:bottom w:val="none" w:sz="0" w:space="0" w:color="auto"/>
            <w:right w:val="none" w:sz="0" w:space="0" w:color="auto"/>
          </w:divBdr>
        </w:div>
        <w:div w:id="1360276726">
          <w:marLeft w:val="0"/>
          <w:marRight w:val="0"/>
          <w:marTop w:val="0"/>
          <w:marBottom w:val="0"/>
          <w:divBdr>
            <w:top w:val="none" w:sz="0" w:space="0" w:color="auto"/>
            <w:left w:val="none" w:sz="0" w:space="0" w:color="auto"/>
            <w:bottom w:val="none" w:sz="0" w:space="0" w:color="auto"/>
            <w:right w:val="none" w:sz="0" w:space="0" w:color="auto"/>
          </w:divBdr>
        </w:div>
      </w:divsChild>
    </w:div>
    <w:div w:id="1443256733">
      <w:bodyDiv w:val="1"/>
      <w:marLeft w:val="0"/>
      <w:marRight w:val="0"/>
      <w:marTop w:val="0"/>
      <w:marBottom w:val="0"/>
      <w:divBdr>
        <w:top w:val="none" w:sz="0" w:space="0" w:color="auto"/>
        <w:left w:val="none" w:sz="0" w:space="0" w:color="auto"/>
        <w:bottom w:val="none" w:sz="0" w:space="0" w:color="auto"/>
        <w:right w:val="none" w:sz="0" w:space="0" w:color="auto"/>
      </w:divBdr>
    </w:div>
    <w:div w:id="1584949565">
      <w:bodyDiv w:val="1"/>
      <w:marLeft w:val="0"/>
      <w:marRight w:val="0"/>
      <w:marTop w:val="0"/>
      <w:marBottom w:val="0"/>
      <w:divBdr>
        <w:top w:val="none" w:sz="0" w:space="0" w:color="auto"/>
        <w:left w:val="none" w:sz="0" w:space="0" w:color="auto"/>
        <w:bottom w:val="none" w:sz="0" w:space="0" w:color="auto"/>
        <w:right w:val="none" w:sz="0" w:space="0" w:color="auto"/>
      </w:divBdr>
      <w:divsChild>
        <w:div w:id="2031226104">
          <w:marLeft w:val="0"/>
          <w:marRight w:val="0"/>
          <w:marTop w:val="0"/>
          <w:marBottom w:val="0"/>
          <w:divBdr>
            <w:top w:val="none" w:sz="0" w:space="0" w:color="auto"/>
            <w:left w:val="none" w:sz="0" w:space="0" w:color="auto"/>
            <w:bottom w:val="none" w:sz="0" w:space="0" w:color="auto"/>
            <w:right w:val="none" w:sz="0" w:space="0" w:color="auto"/>
          </w:divBdr>
        </w:div>
        <w:div w:id="146754074">
          <w:marLeft w:val="0"/>
          <w:marRight w:val="0"/>
          <w:marTop w:val="0"/>
          <w:marBottom w:val="0"/>
          <w:divBdr>
            <w:top w:val="none" w:sz="0" w:space="0" w:color="auto"/>
            <w:left w:val="none" w:sz="0" w:space="0" w:color="auto"/>
            <w:bottom w:val="none" w:sz="0" w:space="0" w:color="auto"/>
            <w:right w:val="none" w:sz="0" w:space="0" w:color="auto"/>
          </w:divBdr>
        </w:div>
      </w:divsChild>
    </w:div>
    <w:div w:id="1610625127">
      <w:bodyDiv w:val="1"/>
      <w:marLeft w:val="0"/>
      <w:marRight w:val="0"/>
      <w:marTop w:val="0"/>
      <w:marBottom w:val="0"/>
      <w:divBdr>
        <w:top w:val="none" w:sz="0" w:space="0" w:color="auto"/>
        <w:left w:val="none" w:sz="0" w:space="0" w:color="auto"/>
        <w:bottom w:val="none" w:sz="0" w:space="0" w:color="auto"/>
        <w:right w:val="none" w:sz="0" w:space="0" w:color="auto"/>
      </w:divBdr>
      <w:divsChild>
        <w:div w:id="1269004920">
          <w:marLeft w:val="0"/>
          <w:marRight w:val="0"/>
          <w:marTop w:val="0"/>
          <w:marBottom w:val="0"/>
          <w:divBdr>
            <w:top w:val="none" w:sz="0" w:space="0" w:color="auto"/>
            <w:left w:val="none" w:sz="0" w:space="0" w:color="auto"/>
            <w:bottom w:val="none" w:sz="0" w:space="0" w:color="auto"/>
            <w:right w:val="none" w:sz="0" w:space="0" w:color="auto"/>
          </w:divBdr>
        </w:div>
        <w:div w:id="1847204059">
          <w:marLeft w:val="0"/>
          <w:marRight w:val="0"/>
          <w:marTop w:val="0"/>
          <w:marBottom w:val="0"/>
          <w:divBdr>
            <w:top w:val="none" w:sz="0" w:space="0" w:color="auto"/>
            <w:left w:val="none" w:sz="0" w:space="0" w:color="auto"/>
            <w:bottom w:val="none" w:sz="0" w:space="0" w:color="auto"/>
            <w:right w:val="none" w:sz="0" w:space="0" w:color="auto"/>
          </w:divBdr>
        </w:div>
        <w:div w:id="761029829">
          <w:marLeft w:val="0"/>
          <w:marRight w:val="0"/>
          <w:marTop w:val="0"/>
          <w:marBottom w:val="0"/>
          <w:divBdr>
            <w:top w:val="none" w:sz="0" w:space="0" w:color="auto"/>
            <w:left w:val="none" w:sz="0" w:space="0" w:color="auto"/>
            <w:bottom w:val="none" w:sz="0" w:space="0" w:color="auto"/>
            <w:right w:val="none" w:sz="0" w:space="0" w:color="auto"/>
          </w:divBdr>
        </w:div>
        <w:div w:id="2045516309">
          <w:marLeft w:val="0"/>
          <w:marRight w:val="0"/>
          <w:marTop w:val="0"/>
          <w:marBottom w:val="0"/>
          <w:divBdr>
            <w:top w:val="none" w:sz="0" w:space="0" w:color="auto"/>
            <w:left w:val="none" w:sz="0" w:space="0" w:color="auto"/>
            <w:bottom w:val="none" w:sz="0" w:space="0" w:color="auto"/>
            <w:right w:val="none" w:sz="0" w:space="0" w:color="auto"/>
          </w:divBdr>
        </w:div>
        <w:div w:id="436484242">
          <w:marLeft w:val="0"/>
          <w:marRight w:val="0"/>
          <w:marTop w:val="0"/>
          <w:marBottom w:val="0"/>
          <w:divBdr>
            <w:top w:val="none" w:sz="0" w:space="0" w:color="auto"/>
            <w:left w:val="none" w:sz="0" w:space="0" w:color="auto"/>
            <w:bottom w:val="none" w:sz="0" w:space="0" w:color="auto"/>
            <w:right w:val="none" w:sz="0" w:space="0" w:color="auto"/>
          </w:divBdr>
        </w:div>
        <w:div w:id="1407724480">
          <w:marLeft w:val="0"/>
          <w:marRight w:val="0"/>
          <w:marTop w:val="0"/>
          <w:marBottom w:val="0"/>
          <w:divBdr>
            <w:top w:val="none" w:sz="0" w:space="0" w:color="auto"/>
            <w:left w:val="none" w:sz="0" w:space="0" w:color="auto"/>
            <w:bottom w:val="none" w:sz="0" w:space="0" w:color="auto"/>
            <w:right w:val="none" w:sz="0" w:space="0" w:color="auto"/>
          </w:divBdr>
        </w:div>
        <w:div w:id="1396464649">
          <w:marLeft w:val="0"/>
          <w:marRight w:val="0"/>
          <w:marTop w:val="0"/>
          <w:marBottom w:val="0"/>
          <w:divBdr>
            <w:top w:val="none" w:sz="0" w:space="0" w:color="auto"/>
            <w:left w:val="none" w:sz="0" w:space="0" w:color="auto"/>
            <w:bottom w:val="none" w:sz="0" w:space="0" w:color="auto"/>
            <w:right w:val="none" w:sz="0" w:space="0" w:color="auto"/>
          </w:divBdr>
        </w:div>
        <w:div w:id="1061640736">
          <w:marLeft w:val="0"/>
          <w:marRight w:val="0"/>
          <w:marTop w:val="0"/>
          <w:marBottom w:val="0"/>
          <w:divBdr>
            <w:top w:val="none" w:sz="0" w:space="0" w:color="auto"/>
            <w:left w:val="none" w:sz="0" w:space="0" w:color="auto"/>
            <w:bottom w:val="none" w:sz="0" w:space="0" w:color="auto"/>
            <w:right w:val="none" w:sz="0" w:space="0" w:color="auto"/>
          </w:divBdr>
        </w:div>
        <w:div w:id="710037154">
          <w:marLeft w:val="0"/>
          <w:marRight w:val="0"/>
          <w:marTop w:val="0"/>
          <w:marBottom w:val="0"/>
          <w:divBdr>
            <w:top w:val="none" w:sz="0" w:space="0" w:color="auto"/>
            <w:left w:val="none" w:sz="0" w:space="0" w:color="auto"/>
            <w:bottom w:val="none" w:sz="0" w:space="0" w:color="auto"/>
            <w:right w:val="none" w:sz="0" w:space="0" w:color="auto"/>
          </w:divBdr>
        </w:div>
        <w:div w:id="1755735605">
          <w:marLeft w:val="0"/>
          <w:marRight w:val="0"/>
          <w:marTop w:val="0"/>
          <w:marBottom w:val="0"/>
          <w:divBdr>
            <w:top w:val="none" w:sz="0" w:space="0" w:color="auto"/>
            <w:left w:val="none" w:sz="0" w:space="0" w:color="auto"/>
            <w:bottom w:val="none" w:sz="0" w:space="0" w:color="auto"/>
            <w:right w:val="none" w:sz="0" w:space="0" w:color="auto"/>
          </w:divBdr>
        </w:div>
        <w:div w:id="400638777">
          <w:marLeft w:val="0"/>
          <w:marRight w:val="0"/>
          <w:marTop w:val="0"/>
          <w:marBottom w:val="0"/>
          <w:divBdr>
            <w:top w:val="none" w:sz="0" w:space="0" w:color="auto"/>
            <w:left w:val="none" w:sz="0" w:space="0" w:color="auto"/>
            <w:bottom w:val="none" w:sz="0" w:space="0" w:color="auto"/>
            <w:right w:val="none" w:sz="0" w:space="0" w:color="auto"/>
          </w:divBdr>
        </w:div>
        <w:div w:id="1041174241">
          <w:marLeft w:val="0"/>
          <w:marRight w:val="0"/>
          <w:marTop w:val="0"/>
          <w:marBottom w:val="0"/>
          <w:divBdr>
            <w:top w:val="none" w:sz="0" w:space="0" w:color="auto"/>
            <w:left w:val="none" w:sz="0" w:space="0" w:color="auto"/>
            <w:bottom w:val="none" w:sz="0" w:space="0" w:color="auto"/>
            <w:right w:val="none" w:sz="0" w:space="0" w:color="auto"/>
          </w:divBdr>
        </w:div>
      </w:divsChild>
    </w:div>
    <w:div w:id="1644657170">
      <w:bodyDiv w:val="1"/>
      <w:marLeft w:val="0"/>
      <w:marRight w:val="0"/>
      <w:marTop w:val="0"/>
      <w:marBottom w:val="0"/>
      <w:divBdr>
        <w:top w:val="none" w:sz="0" w:space="0" w:color="auto"/>
        <w:left w:val="none" w:sz="0" w:space="0" w:color="auto"/>
        <w:bottom w:val="none" w:sz="0" w:space="0" w:color="auto"/>
        <w:right w:val="none" w:sz="0" w:space="0" w:color="auto"/>
      </w:divBdr>
    </w:div>
    <w:div w:id="1696733671">
      <w:bodyDiv w:val="1"/>
      <w:marLeft w:val="0"/>
      <w:marRight w:val="0"/>
      <w:marTop w:val="0"/>
      <w:marBottom w:val="0"/>
      <w:divBdr>
        <w:top w:val="none" w:sz="0" w:space="0" w:color="auto"/>
        <w:left w:val="none" w:sz="0" w:space="0" w:color="auto"/>
        <w:bottom w:val="none" w:sz="0" w:space="0" w:color="auto"/>
        <w:right w:val="none" w:sz="0" w:space="0" w:color="auto"/>
      </w:divBdr>
    </w:div>
    <w:div w:id="1709531563">
      <w:bodyDiv w:val="1"/>
      <w:marLeft w:val="300"/>
      <w:marRight w:val="300"/>
      <w:marTop w:val="300"/>
      <w:marBottom w:val="300"/>
      <w:divBdr>
        <w:top w:val="none" w:sz="0" w:space="0" w:color="auto"/>
        <w:left w:val="none" w:sz="0" w:space="0" w:color="auto"/>
        <w:bottom w:val="none" w:sz="0" w:space="0" w:color="auto"/>
        <w:right w:val="none" w:sz="0" w:space="0" w:color="auto"/>
      </w:divBdr>
    </w:div>
    <w:div w:id="1764109672">
      <w:bodyDiv w:val="1"/>
      <w:marLeft w:val="0"/>
      <w:marRight w:val="0"/>
      <w:marTop w:val="0"/>
      <w:marBottom w:val="0"/>
      <w:divBdr>
        <w:top w:val="none" w:sz="0" w:space="0" w:color="auto"/>
        <w:left w:val="none" w:sz="0" w:space="0" w:color="auto"/>
        <w:bottom w:val="none" w:sz="0" w:space="0" w:color="auto"/>
        <w:right w:val="none" w:sz="0" w:space="0" w:color="auto"/>
      </w:divBdr>
      <w:divsChild>
        <w:div w:id="209801482">
          <w:marLeft w:val="0"/>
          <w:marRight w:val="0"/>
          <w:marTop w:val="0"/>
          <w:marBottom w:val="0"/>
          <w:divBdr>
            <w:top w:val="none" w:sz="0" w:space="0" w:color="auto"/>
            <w:left w:val="none" w:sz="0" w:space="0" w:color="auto"/>
            <w:bottom w:val="none" w:sz="0" w:space="0" w:color="auto"/>
            <w:right w:val="none" w:sz="0" w:space="0" w:color="auto"/>
          </w:divBdr>
          <w:divsChild>
            <w:div w:id="1346635845">
              <w:marLeft w:val="0"/>
              <w:marRight w:val="0"/>
              <w:marTop w:val="0"/>
              <w:marBottom w:val="0"/>
              <w:divBdr>
                <w:top w:val="none" w:sz="0" w:space="0" w:color="auto"/>
                <w:left w:val="none" w:sz="0" w:space="0" w:color="auto"/>
                <w:bottom w:val="none" w:sz="0" w:space="0" w:color="auto"/>
                <w:right w:val="none" w:sz="0" w:space="0" w:color="auto"/>
              </w:divBdr>
            </w:div>
            <w:div w:id="1233783116">
              <w:marLeft w:val="0"/>
              <w:marRight w:val="0"/>
              <w:marTop w:val="0"/>
              <w:marBottom w:val="0"/>
              <w:divBdr>
                <w:top w:val="none" w:sz="0" w:space="0" w:color="auto"/>
                <w:left w:val="none" w:sz="0" w:space="0" w:color="auto"/>
                <w:bottom w:val="none" w:sz="0" w:space="0" w:color="auto"/>
                <w:right w:val="none" w:sz="0" w:space="0" w:color="auto"/>
              </w:divBdr>
            </w:div>
            <w:div w:id="1024090705">
              <w:marLeft w:val="0"/>
              <w:marRight w:val="0"/>
              <w:marTop w:val="0"/>
              <w:marBottom w:val="0"/>
              <w:divBdr>
                <w:top w:val="none" w:sz="0" w:space="0" w:color="auto"/>
                <w:left w:val="none" w:sz="0" w:space="0" w:color="auto"/>
                <w:bottom w:val="none" w:sz="0" w:space="0" w:color="auto"/>
                <w:right w:val="none" w:sz="0" w:space="0" w:color="auto"/>
              </w:divBdr>
            </w:div>
            <w:div w:id="1675299032">
              <w:marLeft w:val="0"/>
              <w:marRight w:val="0"/>
              <w:marTop w:val="0"/>
              <w:marBottom w:val="0"/>
              <w:divBdr>
                <w:top w:val="none" w:sz="0" w:space="0" w:color="auto"/>
                <w:left w:val="none" w:sz="0" w:space="0" w:color="auto"/>
                <w:bottom w:val="none" w:sz="0" w:space="0" w:color="auto"/>
                <w:right w:val="none" w:sz="0" w:space="0" w:color="auto"/>
              </w:divBdr>
            </w:div>
            <w:div w:id="1226337906">
              <w:marLeft w:val="0"/>
              <w:marRight w:val="0"/>
              <w:marTop w:val="0"/>
              <w:marBottom w:val="0"/>
              <w:divBdr>
                <w:top w:val="none" w:sz="0" w:space="0" w:color="auto"/>
                <w:left w:val="none" w:sz="0" w:space="0" w:color="auto"/>
                <w:bottom w:val="none" w:sz="0" w:space="0" w:color="auto"/>
                <w:right w:val="none" w:sz="0" w:space="0" w:color="auto"/>
              </w:divBdr>
            </w:div>
            <w:div w:id="1190142416">
              <w:marLeft w:val="0"/>
              <w:marRight w:val="0"/>
              <w:marTop w:val="0"/>
              <w:marBottom w:val="0"/>
              <w:divBdr>
                <w:top w:val="none" w:sz="0" w:space="0" w:color="auto"/>
                <w:left w:val="none" w:sz="0" w:space="0" w:color="auto"/>
                <w:bottom w:val="none" w:sz="0" w:space="0" w:color="auto"/>
                <w:right w:val="none" w:sz="0" w:space="0" w:color="auto"/>
              </w:divBdr>
            </w:div>
            <w:div w:id="911424914">
              <w:marLeft w:val="0"/>
              <w:marRight w:val="0"/>
              <w:marTop w:val="0"/>
              <w:marBottom w:val="0"/>
              <w:divBdr>
                <w:top w:val="none" w:sz="0" w:space="0" w:color="auto"/>
                <w:left w:val="none" w:sz="0" w:space="0" w:color="auto"/>
                <w:bottom w:val="none" w:sz="0" w:space="0" w:color="auto"/>
                <w:right w:val="none" w:sz="0" w:space="0" w:color="auto"/>
              </w:divBdr>
            </w:div>
            <w:div w:id="884559391">
              <w:marLeft w:val="0"/>
              <w:marRight w:val="0"/>
              <w:marTop w:val="0"/>
              <w:marBottom w:val="0"/>
              <w:divBdr>
                <w:top w:val="none" w:sz="0" w:space="0" w:color="auto"/>
                <w:left w:val="none" w:sz="0" w:space="0" w:color="auto"/>
                <w:bottom w:val="none" w:sz="0" w:space="0" w:color="auto"/>
                <w:right w:val="none" w:sz="0" w:space="0" w:color="auto"/>
              </w:divBdr>
            </w:div>
            <w:div w:id="259141134">
              <w:marLeft w:val="0"/>
              <w:marRight w:val="0"/>
              <w:marTop w:val="0"/>
              <w:marBottom w:val="0"/>
              <w:divBdr>
                <w:top w:val="none" w:sz="0" w:space="0" w:color="auto"/>
                <w:left w:val="none" w:sz="0" w:space="0" w:color="auto"/>
                <w:bottom w:val="none" w:sz="0" w:space="0" w:color="auto"/>
                <w:right w:val="none" w:sz="0" w:space="0" w:color="auto"/>
              </w:divBdr>
            </w:div>
            <w:div w:id="1659113581">
              <w:marLeft w:val="0"/>
              <w:marRight w:val="0"/>
              <w:marTop w:val="0"/>
              <w:marBottom w:val="0"/>
              <w:divBdr>
                <w:top w:val="none" w:sz="0" w:space="0" w:color="auto"/>
                <w:left w:val="none" w:sz="0" w:space="0" w:color="auto"/>
                <w:bottom w:val="none" w:sz="0" w:space="0" w:color="auto"/>
                <w:right w:val="none" w:sz="0" w:space="0" w:color="auto"/>
              </w:divBdr>
            </w:div>
            <w:div w:id="618100786">
              <w:marLeft w:val="0"/>
              <w:marRight w:val="0"/>
              <w:marTop w:val="0"/>
              <w:marBottom w:val="0"/>
              <w:divBdr>
                <w:top w:val="none" w:sz="0" w:space="0" w:color="auto"/>
                <w:left w:val="none" w:sz="0" w:space="0" w:color="auto"/>
                <w:bottom w:val="none" w:sz="0" w:space="0" w:color="auto"/>
                <w:right w:val="none" w:sz="0" w:space="0" w:color="auto"/>
              </w:divBdr>
            </w:div>
            <w:div w:id="878394417">
              <w:marLeft w:val="0"/>
              <w:marRight w:val="0"/>
              <w:marTop w:val="0"/>
              <w:marBottom w:val="0"/>
              <w:divBdr>
                <w:top w:val="none" w:sz="0" w:space="0" w:color="auto"/>
                <w:left w:val="none" w:sz="0" w:space="0" w:color="auto"/>
                <w:bottom w:val="none" w:sz="0" w:space="0" w:color="auto"/>
                <w:right w:val="none" w:sz="0" w:space="0" w:color="auto"/>
              </w:divBdr>
            </w:div>
            <w:div w:id="1289164290">
              <w:marLeft w:val="0"/>
              <w:marRight w:val="0"/>
              <w:marTop w:val="0"/>
              <w:marBottom w:val="0"/>
              <w:divBdr>
                <w:top w:val="none" w:sz="0" w:space="0" w:color="auto"/>
                <w:left w:val="none" w:sz="0" w:space="0" w:color="auto"/>
                <w:bottom w:val="none" w:sz="0" w:space="0" w:color="auto"/>
                <w:right w:val="none" w:sz="0" w:space="0" w:color="auto"/>
              </w:divBdr>
            </w:div>
            <w:div w:id="1193113563">
              <w:marLeft w:val="0"/>
              <w:marRight w:val="0"/>
              <w:marTop w:val="0"/>
              <w:marBottom w:val="0"/>
              <w:divBdr>
                <w:top w:val="none" w:sz="0" w:space="0" w:color="auto"/>
                <w:left w:val="none" w:sz="0" w:space="0" w:color="auto"/>
                <w:bottom w:val="none" w:sz="0" w:space="0" w:color="auto"/>
                <w:right w:val="none" w:sz="0" w:space="0" w:color="auto"/>
              </w:divBdr>
            </w:div>
            <w:div w:id="662700957">
              <w:marLeft w:val="0"/>
              <w:marRight w:val="0"/>
              <w:marTop w:val="0"/>
              <w:marBottom w:val="0"/>
              <w:divBdr>
                <w:top w:val="none" w:sz="0" w:space="0" w:color="auto"/>
                <w:left w:val="none" w:sz="0" w:space="0" w:color="auto"/>
                <w:bottom w:val="none" w:sz="0" w:space="0" w:color="auto"/>
                <w:right w:val="none" w:sz="0" w:space="0" w:color="auto"/>
              </w:divBdr>
            </w:div>
            <w:div w:id="696201684">
              <w:marLeft w:val="0"/>
              <w:marRight w:val="0"/>
              <w:marTop w:val="0"/>
              <w:marBottom w:val="0"/>
              <w:divBdr>
                <w:top w:val="none" w:sz="0" w:space="0" w:color="auto"/>
                <w:left w:val="none" w:sz="0" w:space="0" w:color="auto"/>
                <w:bottom w:val="none" w:sz="0" w:space="0" w:color="auto"/>
                <w:right w:val="none" w:sz="0" w:space="0" w:color="auto"/>
              </w:divBdr>
            </w:div>
            <w:div w:id="1915698159">
              <w:marLeft w:val="0"/>
              <w:marRight w:val="0"/>
              <w:marTop w:val="0"/>
              <w:marBottom w:val="0"/>
              <w:divBdr>
                <w:top w:val="none" w:sz="0" w:space="0" w:color="auto"/>
                <w:left w:val="none" w:sz="0" w:space="0" w:color="auto"/>
                <w:bottom w:val="none" w:sz="0" w:space="0" w:color="auto"/>
                <w:right w:val="none" w:sz="0" w:space="0" w:color="auto"/>
              </w:divBdr>
            </w:div>
            <w:div w:id="2140412186">
              <w:marLeft w:val="0"/>
              <w:marRight w:val="0"/>
              <w:marTop w:val="0"/>
              <w:marBottom w:val="0"/>
              <w:divBdr>
                <w:top w:val="none" w:sz="0" w:space="0" w:color="auto"/>
                <w:left w:val="none" w:sz="0" w:space="0" w:color="auto"/>
                <w:bottom w:val="none" w:sz="0" w:space="0" w:color="auto"/>
                <w:right w:val="none" w:sz="0" w:space="0" w:color="auto"/>
              </w:divBdr>
            </w:div>
            <w:div w:id="273445290">
              <w:marLeft w:val="0"/>
              <w:marRight w:val="0"/>
              <w:marTop w:val="0"/>
              <w:marBottom w:val="0"/>
              <w:divBdr>
                <w:top w:val="none" w:sz="0" w:space="0" w:color="auto"/>
                <w:left w:val="none" w:sz="0" w:space="0" w:color="auto"/>
                <w:bottom w:val="none" w:sz="0" w:space="0" w:color="auto"/>
                <w:right w:val="none" w:sz="0" w:space="0" w:color="auto"/>
              </w:divBdr>
            </w:div>
            <w:div w:id="635188602">
              <w:marLeft w:val="0"/>
              <w:marRight w:val="0"/>
              <w:marTop w:val="0"/>
              <w:marBottom w:val="0"/>
              <w:divBdr>
                <w:top w:val="none" w:sz="0" w:space="0" w:color="auto"/>
                <w:left w:val="none" w:sz="0" w:space="0" w:color="auto"/>
                <w:bottom w:val="none" w:sz="0" w:space="0" w:color="auto"/>
                <w:right w:val="none" w:sz="0" w:space="0" w:color="auto"/>
              </w:divBdr>
            </w:div>
            <w:div w:id="575431667">
              <w:marLeft w:val="0"/>
              <w:marRight w:val="0"/>
              <w:marTop w:val="0"/>
              <w:marBottom w:val="0"/>
              <w:divBdr>
                <w:top w:val="none" w:sz="0" w:space="0" w:color="auto"/>
                <w:left w:val="none" w:sz="0" w:space="0" w:color="auto"/>
                <w:bottom w:val="none" w:sz="0" w:space="0" w:color="auto"/>
                <w:right w:val="none" w:sz="0" w:space="0" w:color="auto"/>
              </w:divBdr>
            </w:div>
          </w:divsChild>
        </w:div>
        <w:div w:id="973295144">
          <w:marLeft w:val="0"/>
          <w:marRight w:val="0"/>
          <w:marTop w:val="0"/>
          <w:marBottom w:val="0"/>
          <w:divBdr>
            <w:top w:val="none" w:sz="0" w:space="0" w:color="auto"/>
            <w:left w:val="none" w:sz="0" w:space="0" w:color="auto"/>
            <w:bottom w:val="none" w:sz="0" w:space="0" w:color="auto"/>
            <w:right w:val="none" w:sz="0" w:space="0" w:color="auto"/>
          </w:divBdr>
          <w:divsChild>
            <w:div w:id="1945456259">
              <w:marLeft w:val="0"/>
              <w:marRight w:val="0"/>
              <w:marTop w:val="0"/>
              <w:marBottom w:val="0"/>
              <w:divBdr>
                <w:top w:val="none" w:sz="0" w:space="0" w:color="auto"/>
                <w:left w:val="none" w:sz="0" w:space="0" w:color="auto"/>
                <w:bottom w:val="none" w:sz="0" w:space="0" w:color="auto"/>
                <w:right w:val="none" w:sz="0" w:space="0" w:color="auto"/>
              </w:divBdr>
            </w:div>
            <w:div w:id="1139610218">
              <w:marLeft w:val="0"/>
              <w:marRight w:val="0"/>
              <w:marTop w:val="0"/>
              <w:marBottom w:val="0"/>
              <w:divBdr>
                <w:top w:val="none" w:sz="0" w:space="0" w:color="auto"/>
                <w:left w:val="none" w:sz="0" w:space="0" w:color="auto"/>
                <w:bottom w:val="none" w:sz="0" w:space="0" w:color="auto"/>
                <w:right w:val="none" w:sz="0" w:space="0" w:color="auto"/>
              </w:divBdr>
            </w:div>
            <w:div w:id="986057417">
              <w:marLeft w:val="0"/>
              <w:marRight w:val="0"/>
              <w:marTop w:val="0"/>
              <w:marBottom w:val="0"/>
              <w:divBdr>
                <w:top w:val="none" w:sz="0" w:space="0" w:color="auto"/>
                <w:left w:val="none" w:sz="0" w:space="0" w:color="auto"/>
                <w:bottom w:val="none" w:sz="0" w:space="0" w:color="auto"/>
                <w:right w:val="none" w:sz="0" w:space="0" w:color="auto"/>
              </w:divBdr>
            </w:div>
            <w:div w:id="1514371355">
              <w:marLeft w:val="0"/>
              <w:marRight w:val="0"/>
              <w:marTop w:val="0"/>
              <w:marBottom w:val="0"/>
              <w:divBdr>
                <w:top w:val="none" w:sz="0" w:space="0" w:color="auto"/>
                <w:left w:val="none" w:sz="0" w:space="0" w:color="auto"/>
                <w:bottom w:val="none" w:sz="0" w:space="0" w:color="auto"/>
                <w:right w:val="none" w:sz="0" w:space="0" w:color="auto"/>
              </w:divBdr>
            </w:div>
            <w:div w:id="455685000">
              <w:marLeft w:val="0"/>
              <w:marRight w:val="0"/>
              <w:marTop w:val="0"/>
              <w:marBottom w:val="0"/>
              <w:divBdr>
                <w:top w:val="none" w:sz="0" w:space="0" w:color="auto"/>
                <w:left w:val="none" w:sz="0" w:space="0" w:color="auto"/>
                <w:bottom w:val="none" w:sz="0" w:space="0" w:color="auto"/>
                <w:right w:val="none" w:sz="0" w:space="0" w:color="auto"/>
              </w:divBdr>
            </w:div>
            <w:div w:id="1832402048">
              <w:marLeft w:val="0"/>
              <w:marRight w:val="0"/>
              <w:marTop w:val="0"/>
              <w:marBottom w:val="0"/>
              <w:divBdr>
                <w:top w:val="none" w:sz="0" w:space="0" w:color="auto"/>
                <w:left w:val="none" w:sz="0" w:space="0" w:color="auto"/>
                <w:bottom w:val="none" w:sz="0" w:space="0" w:color="auto"/>
                <w:right w:val="none" w:sz="0" w:space="0" w:color="auto"/>
              </w:divBdr>
            </w:div>
            <w:div w:id="171573561">
              <w:marLeft w:val="0"/>
              <w:marRight w:val="0"/>
              <w:marTop w:val="0"/>
              <w:marBottom w:val="0"/>
              <w:divBdr>
                <w:top w:val="none" w:sz="0" w:space="0" w:color="auto"/>
                <w:left w:val="none" w:sz="0" w:space="0" w:color="auto"/>
                <w:bottom w:val="none" w:sz="0" w:space="0" w:color="auto"/>
                <w:right w:val="none" w:sz="0" w:space="0" w:color="auto"/>
              </w:divBdr>
            </w:div>
            <w:div w:id="1977441999">
              <w:marLeft w:val="0"/>
              <w:marRight w:val="0"/>
              <w:marTop w:val="0"/>
              <w:marBottom w:val="0"/>
              <w:divBdr>
                <w:top w:val="none" w:sz="0" w:space="0" w:color="auto"/>
                <w:left w:val="none" w:sz="0" w:space="0" w:color="auto"/>
                <w:bottom w:val="none" w:sz="0" w:space="0" w:color="auto"/>
                <w:right w:val="none" w:sz="0" w:space="0" w:color="auto"/>
              </w:divBdr>
            </w:div>
            <w:div w:id="872423464">
              <w:marLeft w:val="0"/>
              <w:marRight w:val="0"/>
              <w:marTop w:val="0"/>
              <w:marBottom w:val="0"/>
              <w:divBdr>
                <w:top w:val="none" w:sz="0" w:space="0" w:color="auto"/>
                <w:left w:val="none" w:sz="0" w:space="0" w:color="auto"/>
                <w:bottom w:val="none" w:sz="0" w:space="0" w:color="auto"/>
                <w:right w:val="none" w:sz="0" w:space="0" w:color="auto"/>
              </w:divBdr>
            </w:div>
            <w:div w:id="679817428">
              <w:marLeft w:val="0"/>
              <w:marRight w:val="0"/>
              <w:marTop w:val="0"/>
              <w:marBottom w:val="0"/>
              <w:divBdr>
                <w:top w:val="none" w:sz="0" w:space="0" w:color="auto"/>
                <w:left w:val="none" w:sz="0" w:space="0" w:color="auto"/>
                <w:bottom w:val="none" w:sz="0" w:space="0" w:color="auto"/>
                <w:right w:val="none" w:sz="0" w:space="0" w:color="auto"/>
              </w:divBdr>
            </w:div>
            <w:div w:id="1499465012">
              <w:marLeft w:val="0"/>
              <w:marRight w:val="0"/>
              <w:marTop w:val="0"/>
              <w:marBottom w:val="0"/>
              <w:divBdr>
                <w:top w:val="none" w:sz="0" w:space="0" w:color="auto"/>
                <w:left w:val="none" w:sz="0" w:space="0" w:color="auto"/>
                <w:bottom w:val="none" w:sz="0" w:space="0" w:color="auto"/>
                <w:right w:val="none" w:sz="0" w:space="0" w:color="auto"/>
              </w:divBdr>
            </w:div>
            <w:div w:id="370810205">
              <w:marLeft w:val="0"/>
              <w:marRight w:val="0"/>
              <w:marTop w:val="0"/>
              <w:marBottom w:val="0"/>
              <w:divBdr>
                <w:top w:val="none" w:sz="0" w:space="0" w:color="auto"/>
                <w:left w:val="none" w:sz="0" w:space="0" w:color="auto"/>
                <w:bottom w:val="none" w:sz="0" w:space="0" w:color="auto"/>
                <w:right w:val="none" w:sz="0" w:space="0" w:color="auto"/>
              </w:divBdr>
            </w:div>
            <w:div w:id="578828073">
              <w:marLeft w:val="0"/>
              <w:marRight w:val="0"/>
              <w:marTop w:val="0"/>
              <w:marBottom w:val="0"/>
              <w:divBdr>
                <w:top w:val="none" w:sz="0" w:space="0" w:color="auto"/>
                <w:left w:val="none" w:sz="0" w:space="0" w:color="auto"/>
                <w:bottom w:val="none" w:sz="0" w:space="0" w:color="auto"/>
                <w:right w:val="none" w:sz="0" w:space="0" w:color="auto"/>
              </w:divBdr>
            </w:div>
            <w:div w:id="667710484">
              <w:marLeft w:val="0"/>
              <w:marRight w:val="0"/>
              <w:marTop w:val="0"/>
              <w:marBottom w:val="0"/>
              <w:divBdr>
                <w:top w:val="none" w:sz="0" w:space="0" w:color="auto"/>
                <w:left w:val="none" w:sz="0" w:space="0" w:color="auto"/>
                <w:bottom w:val="none" w:sz="0" w:space="0" w:color="auto"/>
                <w:right w:val="none" w:sz="0" w:space="0" w:color="auto"/>
              </w:divBdr>
            </w:div>
            <w:div w:id="1406343316">
              <w:marLeft w:val="0"/>
              <w:marRight w:val="0"/>
              <w:marTop w:val="0"/>
              <w:marBottom w:val="0"/>
              <w:divBdr>
                <w:top w:val="none" w:sz="0" w:space="0" w:color="auto"/>
                <w:left w:val="none" w:sz="0" w:space="0" w:color="auto"/>
                <w:bottom w:val="none" w:sz="0" w:space="0" w:color="auto"/>
                <w:right w:val="none" w:sz="0" w:space="0" w:color="auto"/>
              </w:divBdr>
            </w:div>
            <w:div w:id="209315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94516">
      <w:bodyDiv w:val="1"/>
      <w:marLeft w:val="0"/>
      <w:marRight w:val="0"/>
      <w:marTop w:val="0"/>
      <w:marBottom w:val="0"/>
      <w:divBdr>
        <w:top w:val="none" w:sz="0" w:space="0" w:color="auto"/>
        <w:left w:val="none" w:sz="0" w:space="0" w:color="auto"/>
        <w:bottom w:val="none" w:sz="0" w:space="0" w:color="auto"/>
        <w:right w:val="none" w:sz="0" w:space="0" w:color="auto"/>
      </w:divBdr>
      <w:divsChild>
        <w:div w:id="826553427">
          <w:marLeft w:val="0"/>
          <w:marRight w:val="0"/>
          <w:marTop w:val="0"/>
          <w:marBottom w:val="0"/>
          <w:divBdr>
            <w:top w:val="none" w:sz="0" w:space="0" w:color="auto"/>
            <w:left w:val="none" w:sz="0" w:space="0" w:color="auto"/>
            <w:bottom w:val="none" w:sz="0" w:space="0" w:color="auto"/>
            <w:right w:val="none" w:sz="0" w:space="0" w:color="auto"/>
          </w:divBdr>
        </w:div>
        <w:div w:id="1853032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sting xmlns="c647ccf2-4e54-49f8-8c5c-0a657e0f5429">
      <UserInfo>
        <DisplayName/>
        <AccountId xsi:nil="true"/>
        <AccountType/>
      </UserInfo>
    </testing>
    <Thumbnail xmlns="c647ccf2-4e54-49f8-8c5c-0a657e0f5429" xsi:nil="true"/>
    <lcf76f155ced4ddcb4097134ff3c332f xmlns="c647ccf2-4e54-49f8-8c5c-0a657e0f5429">
      <Terms xmlns="http://schemas.microsoft.com/office/infopath/2007/PartnerControls"/>
    </lcf76f155ced4ddcb4097134ff3c332f>
    <TaxCatchAll xmlns="61e51b9b-f284-4198-a4b7-0f2b430e3a71" xsi:nil="true"/>
    <_dlc_DocId xmlns="61e51b9b-f284-4198-a4b7-0f2b430e3a71">EJTDQP4SRA6C-2102554853-231283</_dlc_DocId>
    <_dlc_DocIdUrl xmlns="61e51b9b-f284-4198-a4b7-0f2b430e3a71">
      <Url>https://assetmanagementexpertltd.sharepoint.com/_layouts/15/DocIdRedir.aspx?ID=EJTDQP4SRA6C-2102554853-231283</Url>
      <Description>EJTDQP4SRA6C-2102554853-231283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A6590800DABC748A44EDE50F9A1AB8D" ma:contentTypeVersion="18" ma:contentTypeDescription="Create a new document." ma:contentTypeScope="" ma:versionID="6879cb75257c640d6a3d63704f3ce90e">
  <xsd:schema xmlns:xsd="http://www.w3.org/2001/XMLSchema" xmlns:xs="http://www.w3.org/2001/XMLSchema" xmlns:p="http://schemas.microsoft.com/office/2006/metadata/properties" xmlns:ns2="c647ccf2-4e54-49f8-8c5c-0a657e0f5429" xmlns:ns3="61e51b9b-f284-4198-a4b7-0f2b430e3a71" targetNamespace="http://schemas.microsoft.com/office/2006/metadata/properties" ma:root="true" ma:fieldsID="fba49533584445ffda186329daaa8c2d" ns2:_="" ns3:_="">
    <xsd:import namespace="c647ccf2-4e54-49f8-8c5c-0a657e0f5429"/>
    <xsd:import namespace="61e51b9b-f284-4198-a4b7-0f2b430e3a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Thumbnail" minOccurs="0"/>
                <xsd:element ref="ns2:MediaLengthInSeconds" minOccurs="0"/>
                <xsd:element ref="ns2:testing" minOccurs="0"/>
                <xsd:element ref="ns2:lcf76f155ced4ddcb4097134ff3c332f" minOccurs="0"/>
                <xsd:element ref="ns3:TaxCatchAl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7ccf2-4e54-49f8-8c5c-0a657e0f54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Thumbnail" ma:index="20" nillable="true" ma:displayName="Thumbnail" ma:format="Thumbnail" ma:internalName="Thumbnail">
      <xsd:simpleType>
        <xsd:restriction base="dms:Unknown"/>
      </xsd:simpleType>
    </xsd:element>
    <xsd:element name="MediaLengthInSeconds" ma:index="21" nillable="true" ma:displayName="Length (seconds)" ma:internalName="MediaLengthInSeconds" ma:readOnly="true">
      <xsd:simpleType>
        <xsd:restriction base="dms:Unknown"/>
      </xsd:simpleType>
    </xsd:element>
    <xsd:element name="testing" ma:index="22" nillable="true" ma:displayName="testing" ma:list="UserInfo" ma:SharePointGroup="0" ma:internalName="testing"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488e1ee-e5e2-4cb9-acaf-b234f264672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e51b9b-f284-4198-a4b7-0f2b430e3a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c08028d-965d-47a1-b3cb-c0dfbe2ba923}" ma:internalName="TaxCatchAll" ma:showField="CatchAllData" ma:web="61e51b9b-f284-4198-a4b7-0f2b430e3a71">
      <xsd:complexType>
        <xsd:complexContent>
          <xsd:extension base="dms:MultiChoiceLookup">
            <xsd:sequence>
              <xsd:element name="Value" type="dms:Lookup" maxOccurs="unbounded" minOccurs="0" nillable="true"/>
            </xsd:sequence>
          </xsd:extension>
        </xsd:complexContent>
      </xsd:complexType>
    </xsd:element>
    <xsd:element name="_dlc_DocId" ma:index="26" nillable="true" ma:displayName="Document ID Value" ma:description="The value of the document ID assigned to this item." ma:indexed="true"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71CCC0-826F-4F3E-A86E-31D8081D9A0C}">
  <ds:schemaRefs>
    <ds:schemaRef ds:uri="http://schemas.microsoft.com/sharepoint/v3/contenttype/forms"/>
  </ds:schemaRefs>
</ds:datastoreItem>
</file>

<file path=customXml/itemProps2.xml><?xml version="1.0" encoding="utf-8"?>
<ds:datastoreItem xmlns:ds="http://schemas.openxmlformats.org/officeDocument/2006/customXml" ds:itemID="{9B87DB1D-D2E0-4FFC-A33E-B8AF11F0B2C0}">
  <ds:schemaRefs>
    <ds:schemaRef ds:uri="http://schemas.microsoft.com/office/2006/metadata/properties"/>
    <ds:schemaRef ds:uri="http://schemas.microsoft.com/office/infopath/2007/PartnerControls"/>
    <ds:schemaRef ds:uri="c647ccf2-4e54-49f8-8c5c-0a657e0f5429"/>
    <ds:schemaRef ds:uri="61e51b9b-f284-4198-a4b7-0f2b430e3a71"/>
  </ds:schemaRefs>
</ds:datastoreItem>
</file>

<file path=customXml/itemProps3.xml><?xml version="1.0" encoding="utf-8"?>
<ds:datastoreItem xmlns:ds="http://schemas.openxmlformats.org/officeDocument/2006/customXml" ds:itemID="{AAF02A07-F764-4691-9306-E4F75F9DAFFE}">
  <ds:schemaRefs>
    <ds:schemaRef ds:uri="http://schemas.microsoft.com/sharepoint/events"/>
  </ds:schemaRefs>
</ds:datastoreItem>
</file>

<file path=customXml/itemProps4.xml><?xml version="1.0" encoding="utf-8"?>
<ds:datastoreItem xmlns:ds="http://schemas.openxmlformats.org/officeDocument/2006/customXml" ds:itemID="{B502D192-4E1E-430C-B7CF-EFB44B72A1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47ccf2-4e54-49f8-8c5c-0a657e0f5429"/>
    <ds:schemaRef ds:uri="61e51b9b-f284-4198-a4b7-0f2b430e3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King</dc:creator>
  <cp:lastModifiedBy>Helen Lake</cp:lastModifiedBy>
  <cp:revision>4</cp:revision>
  <cp:lastPrinted>2018-05-17T10:28:00Z</cp:lastPrinted>
  <dcterms:created xsi:type="dcterms:W3CDTF">2025-03-12T09:45:00Z</dcterms:created>
  <dcterms:modified xsi:type="dcterms:W3CDTF">2025-03-12T09:52:00Z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0x010100EA6590800DABC748A44EDE50F9A1AB8D</vt:lpwstr>
  </property>
  <property fmtid="{D5CDD505-2E9C-101B-9397-08002B2CF9AE}" pid="3" name="AuthorIds_UIVersion_512">
    <vt:lpwstr>30</vt:lpwstr>
  </property>
  <property fmtid="{D5CDD505-2E9C-101B-9397-08002B2CF9AE}" pid="4" name="_dlc_DocIdItemGuid">
    <vt:lpwstr>516d78f2-852f-4aad-aee8-d85dc6a52675</vt:lpwstr>
  </property>
</Properties>
</file>